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1889" w:rsidRPr="00FF6E4F" w:rsidRDefault="00FB1889" w:rsidP="00E85B0F">
      <w:pPr>
        <w:pStyle w:val="Ttulo"/>
        <w:jc w:val="center"/>
        <w:rPr>
          <w:sz w:val="28"/>
          <w:szCs w:val="28"/>
        </w:rPr>
      </w:pPr>
      <w:r w:rsidRPr="00FF6E4F">
        <w:rPr>
          <w:sz w:val="28"/>
          <w:szCs w:val="28"/>
        </w:rPr>
        <w:t>Introdução:</w:t>
      </w:r>
    </w:p>
    <w:p w:rsidR="00A322AC" w:rsidRDefault="006F7E9E" w:rsidP="00FB1889">
      <w:r>
        <w:t>Certamente</w:t>
      </w:r>
      <w:r w:rsidR="000A0202">
        <w:t>,</w:t>
      </w:r>
      <w:r>
        <w:t xml:space="preserve"> diversas sociedade</w:t>
      </w:r>
      <w:r w:rsidR="000A0202">
        <w:t>s</w:t>
      </w:r>
      <w:r>
        <w:t xml:space="preserve"> </w:t>
      </w:r>
      <w:r w:rsidRPr="00FB1889">
        <w:t>na historia da cultura ocidental apresentaram leis e julgamentos. No entant</w:t>
      </w:r>
      <w:r w:rsidR="000A0202" w:rsidRPr="00FB1889">
        <w:t>o, apesar da presença constante</w:t>
      </w:r>
      <w:r w:rsidRPr="00FB1889">
        <w:t xml:space="preserve"> de l</w:t>
      </w:r>
      <w:r>
        <w:t xml:space="preserve">eis e julgamentos não é possível identificar </w:t>
      </w:r>
      <w:r w:rsidR="00FB1889">
        <w:t>e</w:t>
      </w:r>
      <w:r>
        <w:t>m todas as sociedades o que se chama de raciocínio jurídico.</w:t>
      </w:r>
    </w:p>
    <w:p w:rsidR="006F7E9E" w:rsidRDefault="006F7E9E" w:rsidP="00FB1889">
      <w:r>
        <w:t>Esse raciocínio corresponde a um dos usos da racionalidade humana. Raciocinar não é simplesmente pensar e ter ideias.</w:t>
      </w:r>
      <w:r w:rsidR="00FB1889">
        <w:t xml:space="preserve"> </w:t>
      </w:r>
      <w:r>
        <w:t>O raciocínio é o pensamento encadeado em uma sequencia argumentativa que estrutura ideias e conceitos formando um discurso, tanto exterior quanto interior.</w:t>
      </w:r>
    </w:p>
    <w:p w:rsidR="00FB1889" w:rsidRPr="00FF6E4F" w:rsidRDefault="00FB1889" w:rsidP="00FB1889">
      <w:pPr>
        <w:pStyle w:val="Ttulo"/>
        <w:rPr>
          <w:sz w:val="28"/>
          <w:szCs w:val="28"/>
        </w:rPr>
      </w:pPr>
      <w:r w:rsidRPr="00FF6E4F">
        <w:rPr>
          <w:sz w:val="28"/>
          <w:szCs w:val="28"/>
        </w:rPr>
        <w:t>Jurisprudência:</w:t>
      </w:r>
    </w:p>
    <w:p w:rsidR="006F7E9E" w:rsidRDefault="006F7E9E" w:rsidP="00FB1889">
      <w:r>
        <w:t>No campo do direito uma razão discursiva é uma conquista tardia.</w:t>
      </w:r>
      <w:r w:rsidR="00FB1889">
        <w:t xml:space="preserve"> </w:t>
      </w:r>
      <w:r>
        <w:t>Foram os juristas leigos do império romano que inventaram o que se chama de raciocínio jurídico.</w:t>
      </w:r>
    </w:p>
    <w:p w:rsidR="006F7E9E" w:rsidRDefault="006F7E9E" w:rsidP="00FB1889">
      <w:r>
        <w:t xml:space="preserve">Os jurisconsultos construíram uma forma inicial de raciocínio jurídico a partir do IUS RESPONDENDI conferido pelo imperador Augusto. Trata-se de um </w:t>
      </w:r>
      <w:r w:rsidR="006A4034">
        <w:t>privilégio</w:t>
      </w:r>
      <w:r>
        <w:t xml:space="preserve"> de dar respostas para problemas concretos em nome do imperador.</w:t>
      </w:r>
    </w:p>
    <w:p w:rsidR="006F7E9E" w:rsidRDefault="006F7E9E" w:rsidP="00FB1889">
      <w:r>
        <w:t>Essas resposta</w:t>
      </w:r>
      <w:r w:rsidR="006A4034">
        <w:t>s</w:t>
      </w:r>
      <w:r>
        <w:t xml:space="preserve"> </w:t>
      </w:r>
      <w:r w:rsidR="006A4034">
        <w:t>apresentam</w:t>
      </w:r>
      <w:r>
        <w:t xml:space="preserve"> autoridade política, não eram simples opiniões pessoais, é uma manifestação de direito,</w:t>
      </w:r>
      <w:r w:rsidR="00FB1889">
        <w:t xml:space="preserve"> baseada em três noções: Virtude, prudência, e dialética.</w:t>
      </w:r>
    </w:p>
    <w:p w:rsidR="006F7E9E" w:rsidRDefault="006F7E9E" w:rsidP="00FB1889">
      <w:r>
        <w:t xml:space="preserve">As respostas buscavam a virtude, a excelência </w:t>
      </w:r>
      <w:r w:rsidR="00621589">
        <w:t>moral</w:t>
      </w:r>
      <w:r>
        <w:t xml:space="preserve"> que </w:t>
      </w:r>
      <w:r w:rsidR="006A4034">
        <w:t>era resultada</w:t>
      </w:r>
      <w:r>
        <w:t xml:space="preserve"> </w:t>
      </w:r>
      <w:r w:rsidR="006A4034">
        <w:t>do exercício da</w:t>
      </w:r>
      <w:r>
        <w:t xml:space="preserve"> prudência, da habilidade ética do jurisconsulto para sopesar as variáveis do caso e alcançar o que é correto e jus</w:t>
      </w:r>
      <w:r w:rsidR="00621589">
        <w:t>t</w:t>
      </w:r>
      <w:r>
        <w:t>o para cada situação.</w:t>
      </w:r>
      <w:r w:rsidR="00FB1889">
        <w:t xml:space="preserve"> </w:t>
      </w:r>
      <w:r w:rsidR="00621589">
        <w:t>O Instrumento para sopesar os diferentes elementos para um caso concreto eram retirados da dialética (arte das contradições).</w:t>
      </w:r>
    </w:p>
    <w:p w:rsidR="00621589" w:rsidRDefault="00621589" w:rsidP="00FB1889">
      <w:r>
        <w:t>A combinação dessas três na resposta para um caso concreto resultava em um raciocínio, que era visto pelos romanos como especificamente jurídico, chamado de jurisprudência.</w:t>
      </w:r>
    </w:p>
    <w:p w:rsidR="00621589" w:rsidRDefault="00621589" w:rsidP="00FB1889">
      <w:r>
        <w:t xml:space="preserve">Raciocinar sobre o direito era se colocar na forma de autoridade política, </w:t>
      </w:r>
      <w:r w:rsidR="006A4034">
        <w:t>com privilegio</w:t>
      </w:r>
      <w:r>
        <w:t xml:space="preserve"> de dar respostas para problemas concretos, observando 3 noções:</w:t>
      </w:r>
      <w:r w:rsidR="006A4034">
        <w:t xml:space="preserve"> Virtude, prudência, e dialética. Busca da excelência moral pelo exercício de um ser um homem prudente, utilizando a arte das contradições. O resultado disso é um raciocínio encadeado de ideias que formam um discurso, chamado jurisprudência.</w:t>
      </w:r>
    </w:p>
    <w:p w:rsidR="006A4034" w:rsidRDefault="00FB1889" w:rsidP="00FB1889">
      <w:pPr>
        <w:pStyle w:val="CitaoIntensa"/>
      </w:pPr>
      <w:r>
        <w:t>Comparação entre Jurisprudência atual e antiga:</w:t>
      </w:r>
    </w:p>
    <w:p w:rsidR="006A4034" w:rsidRDefault="006A4034" w:rsidP="00FB1889">
      <w:r>
        <w:t>Hoje a jurisprudência significa um conjunto de decisões dos juízes com caráter semelhante revelando uma orientação dos tribunais.</w:t>
      </w:r>
    </w:p>
    <w:p w:rsidR="00FB1889" w:rsidRDefault="006A4034" w:rsidP="00FB1889">
      <w:r>
        <w:t xml:space="preserve">Na antiga Roma era </w:t>
      </w:r>
      <w:r w:rsidR="00FB1889">
        <w:t>uma forma de raciocínio jurídico desenvolvido</w:t>
      </w:r>
      <w:r>
        <w:t xml:space="preserve"> por consultores </w:t>
      </w:r>
      <w:r w:rsidR="007A5D68">
        <w:t>reconhecidos</w:t>
      </w:r>
      <w:r>
        <w:t xml:space="preserve"> politicamente e que se caracteriza</w:t>
      </w:r>
      <w:r w:rsidR="007A5D68">
        <w:t xml:space="preserve"> pe</w:t>
      </w:r>
      <w:r w:rsidR="00344D60">
        <w:t>la</w:t>
      </w:r>
      <w:r w:rsidR="007A5D68">
        <w:t xml:space="preserve"> concretização da divina virtude da prudência em casos controversos.</w:t>
      </w:r>
      <w:r w:rsidR="00FB1889">
        <w:t xml:space="preserve"> </w:t>
      </w:r>
      <w:r w:rsidR="007A5D68">
        <w:t xml:space="preserve">Era a sabedoria ética dos </w:t>
      </w:r>
      <w:r w:rsidR="00FB1889">
        <w:t>especialistas em direito que não apenas resolvam problemas mas preservavam o lado sagrado do direito.</w:t>
      </w:r>
    </w:p>
    <w:p w:rsidR="007A5D68" w:rsidRDefault="00FB1889" w:rsidP="00FB1889">
      <w:pPr>
        <w:pStyle w:val="CitaoIntensa"/>
      </w:pPr>
      <w:r>
        <w:t>Institutas de Gaio:</w:t>
      </w:r>
    </w:p>
    <w:p w:rsidR="00BB3189" w:rsidRDefault="007A5D68" w:rsidP="00FB1889">
      <w:r>
        <w:t xml:space="preserve">Com o passar do tempo a jurisprudência romana passou a incluir </w:t>
      </w:r>
      <w:r w:rsidR="00BB3189">
        <w:t>também</w:t>
      </w:r>
      <w:r>
        <w:t xml:space="preserve"> </w:t>
      </w:r>
      <w:r w:rsidR="00BB3189">
        <w:t>opiniões</w:t>
      </w:r>
      <w:r>
        <w:t xml:space="preserve"> gerais dos </w:t>
      </w:r>
      <w:r w:rsidR="00BB3189">
        <w:t>jurisconsultos</w:t>
      </w:r>
      <w:r>
        <w:t xml:space="preserve"> sem relação direta com algum caso concreto, que acabaram reunidas em obras doutrinarias que </w:t>
      </w:r>
      <w:r w:rsidR="00BB3189">
        <w:t>organizavam</w:t>
      </w:r>
      <w:r>
        <w:t xml:space="preserve"> as principais instituiçõ</w:t>
      </w:r>
      <w:r w:rsidR="00BB3189">
        <w:t>es jurídicas romanas em uma sequencia argumentativa para fins didáticos.</w:t>
      </w:r>
      <w:r w:rsidR="00FB1889">
        <w:t xml:space="preserve"> </w:t>
      </w:r>
      <w:r w:rsidR="00BB3189">
        <w:t>O principal exemplo de obra são as institutas de Gaio.</w:t>
      </w:r>
    </w:p>
    <w:p w:rsidR="00FB1889" w:rsidRDefault="00FB1889" w:rsidP="00FB1889">
      <w:pPr>
        <w:pStyle w:val="CitaoIntensa"/>
      </w:pPr>
      <w:r>
        <w:lastRenderedPageBreak/>
        <w:t>CORPUS IURIS CIVILIS:</w:t>
      </w:r>
    </w:p>
    <w:p w:rsidR="00BB3189" w:rsidRDefault="00FB1889" w:rsidP="00FB1889">
      <w:r>
        <w:t>As institutas de Gaio são uma das</w:t>
      </w:r>
      <w:r w:rsidR="00BB3189">
        <w:t xml:space="preserve"> forma</w:t>
      </w:r>
      <w:r>
        <w:t>s</w:t>
      </w:r>
      <w:r w:rsidR="00BB3189">
        <w:t xml:space="preserve"> de manifestar o raciocínio jurídico. Todas essas contribuições para o raciocínio jurisprudencial foram depois reunidas pelo imperador Justiniano em um único documento chamado CORPUS IURIS CIVILIS como exemplos de raciocínio jurisprudencial.</w:t>
      </w:r>
    </w:p>
    <w:p w:rsidR="00FB1889" w:rsidRPr="00FF6E4F" w:rsidRDefault="00FB1889" w:rsidP="00FB1889">
      <w:pPr>
        <w:pStyle w:val="Ttulo"/>
        <w:rPr>
          <w:sz w:val="28"/>
          <w:szCs w:val="28"/>
        </w:rPr>
      </w:pPr>
      <w:r w:rsidRPr="00FF6E4F">
        <w:rPr>
          <w:sz w:val="28"/>
          <w:szCs w:val="28"/>
        </w:rPr>
        <w:t>Dogmática:</w:t>
      </w:r>
    </w:p>
    <w:p w:rsidR="00BB3189" w:rsidRDefault="00BB3189" w:rsidP="00FB1889">
      <w:r>
        <w:t>Na Idade Média a Igreja recebeu a herança do Império romano e se apropriou dela a seu modo. Quanto ao direito, a Igreja recebeu as compilações de Justiniano com base nelas construiu a sua estrutura jurídica própria com o nome de CORPUS IURIS CANONICI.</w:t>
      </w:r>
    </w:p>
    <w:p w:rsidR="00BB3189" w:rsidRDefault="00BB3189" w:rsidP="00FB1889">
      <w:r>
        <w:t>No tratamento dos textos jurídicos, os religiosos medievais aplicaram as noções espec</w:t>
      </w:r>
      <w:r w:rsidR="00FB1889">
        <w:t>í</w:t>
      </w:r>
      <w:r>
        <w:t>ficas utilizadas pelos primeiros teólogos para compreender o texto da Bíblia.</w:t>
      </w:r>
    </w:p>
    <w:p w:rsidR="00BB3189" w:rsidRDefault="00FB1889" w:rsidP="00FB1889">
      <w:r>
        <w:t>A</w:t>
      </w:r>
      <w:r w:rsidR="00BB3189">
        <w:t xml:space="preserve"> Bíblia deveria ser lida por sua palavra, dotada de autoridade própria, como se fosse uma ratio scripta (razão em si mesma) que não poderia ser alterada, criticada ou corrigida, apenas harmonizada para ter sua autoridade confirmada.</w:t>
      </w:r>
      <w:r>
        <w:t xml:space="preserve"> </w:t>
      </w:r>
      <w:r w:rsidR="00BB3189">
        <w:t>Os textos jurídicos deviam ser estudados e pensados sob as mesmas noções.</w:t>
      </w:r>
    </w:p>
    <w:p w:rsidR="00BB3189" w:rsidRDefault="00BB3189" w:rsidP="00FB1889">
      <w:r>
        <w:t>Essa atitude dos juristas glosadores medievais criou uma nova forma de raciocínio jurídico chamado raciocínio dogmático o direito passa a se basear nas proposituras de uma autoridade.</w:t>
      </w:r>
    </w:p>
    <w:p w:rsidR="00BB3189" w:rsidRPr="00FF6E4F" w:rsidRDefault="00FB1889" w:rsidP="00FB1889">
      <w:pPr>
        <w:pStyle w:val="Ttulo"/>
        <w:rPr>
          <w:sz w:val="28"/>
          <w:szCs w:val="28"/>
        </w:rPr>
      </w:pPr>
      <w:r w:rsidRPr="00FF6E4F">
        <w:rPr>
          <w:sz w:val="28"/>
          <w:szCs w:val="28"/>
        </w:rPr>
        <w:t>Jusnaturalismo Clássico:</w:t>
      </w:r>
    </w:p>
    <w:p w:rsidR="0028505F" w:rsidRDefault="0028505F" w:rsidP="00E27642">
      <w:pPr>
        <w:pStyle w:val="SemEspaamento"/>
      </w:pPr>
      <w:r>
        <w:t>Desde a baixa idade media o raciocínio jurídico transita entre a prudência do direito dos romanos e a dogmática medieval, criada pelos glosadores cristãos.</w:t>
      </w:r>
      <w:r w:rsidR="00FB1889">
        <w:t xml:space="preserve"> </w:t>
      </w:r>
      <w:r>
        <w:t>Tanto a jurisprudência quanto a dogmática medieval se desenvolveram historicamente junto com o quadro conceitual que compõe a chamada cultura clássica ocidental.</w:t>
      </w:r>
      <w:r w:rsidR="00FB1889">
        <w:t xml:space="preserve"> </w:t>
      </w:r>
      <w:r>
        <w:t>Os juristas prudentes e os glosadores tinham basicamente as mesmas referencias culturais.</w:t>
      </w:r>
    </w:p>
    <w:p w:rsidR="0028505F" w:rsidRDefault="0028505F" w:rsidP="00FB1889">
      <w:pPr>
        <w:pStyle w:val="SemEspaamento"/>
        <w:numPr>
          <w:ilvl w:val="0"/>
          <w:numId w:val="4"/>
        </w:numPr>
      </w:pPr>
      <w:r>
        <w:t>Universo como Kosmos</w:t>
      </w:r>
    </w:p>
    <w:p w:rsidR="0028505F" w:rsidRDefault="0028505F" w:rsidP="00FB1889">
      <w:pPr>
        <w:pStyle w:val="SemEspaamento"/>
        <w:numPr>
          <w:ilvl w:val="0"/>
          <w:numId w:val="4"/>
        </w:numPr>
      </w:pPr>
      <w:r>
        <w:t>A razão humana como Logos</w:t>
      </w:r>
    </w:p>
    <w:p w:rsidR="0028505F" w:rsidRDefault="0028505F" w:rsidP="00FB1889">
      <w:pPr>
        <w:pStyle w:val="PargrafodaLista"/>
        <w:numPr>
          <w:ilvl w:val="0"/>
          <w:numId w:val="4"/>
        </w:numPr>
      </w:pPr>
      <w:r>
        <w:t xml:space="preserve">A </w:t>
      </w:r>
      <w:r w:rsidR="00FB1889">
        <w:t>Ética</w:t>
      </w:r>
      <w:r>
        <w:t xml:space="preserve"> (Ethos) como adequação a ordem universal.</w:t>
      </w:r>
    </w:p>
    <w:p w:rsidR="00FB1889" w:rsidRDefault="00FB1889" w:rsidP="00FB1889">
      <w:pPr>
        <w:pStyle w:val="CitaoIntensa"/>
      </w:pPr>
      <w:r>
        <w:t>Explicação:</w:t>
      </w:r>
    </w:p>
    <w:p w:rsidR="00FB1889" w:rsidRDefault="0028505F" w:rsidP="00FB1889">
      <w:r>
        <w:t>Os juristas não consideravam o mundo como um todo caótico, mas sim um Kosmos, um conjunto ordenado de uma sequencia de perfeições pré-determinadas que ultrapassa</w:t>
      </w:r>
      <w:r w:rsidR="00FB1889">
        <w:t>va</w:t>
      </w:r>
      <w:r>
        <w:t>m o próprio homem.</w:t>
      </w:r>
    </w:p>
    <w:p w:rsidR="0028505F" w:rsidRDefault="0028505F" w:rsidP="00FB1889">
      <w:r>
        <w:t>Dentro dessa estrutura pré-ordenada o ser humano se diferencia dos outros seres devido a sua racionalidade. Mas aqui ela não se enquadra como uma consciência individual, ela é vista como um Logos, uma Ratio, uma medida exata da participação do homem na medida em que se encaixa na ordem universal.</w:t>
      </w:r>
      <w:r w:rsidR="00FB1889">
        <w:t xml:space="preserve"> </w:t>
      </w:r>
      <w:r>
        <w:t xml:space="preserve">Razão, portanto, era um fenômeno </w:t>
      </w:r>
      <w:r w:rsidR="008B5D5D">
        <w:t>objetivo</w:t>
      </w:r>
      <w:r>
        <w:t>, as linhas retas já traçadas pelo universo.</w:t>
      </w:r>
    </w:p>
    <w:p w:rsidR="0028505F" w:rsidRDefault="0028505F" w:rsidP="00FB1889">
      <w:r>
        <w:t>Nesse contexto agir eticamente é agir retamente, isto é, adequando-se a ordem universal.</w:t>
      </w:r>
    </w:p>
    <w:p w:rsidR="0028505F" w:rsidRDefault="00FB1889" w:rsidP="00FB1889">
      <w:pPr>
        <w:pStyle w:val="CitaoIntensa"/>
      </w:pPr>
      <w:r>
        <w:t>Teorias de Cícero e São Tomas de Aquino:</w:t>
      </w:r>
    </w:p>
    <w:p w:rsidR="0028505F" w:rsidRDefault="0028505F" w:rsidP="00FB1889">
      <w:r>
        <w:t xml:space="preserve">As duas principais teorias éticas que </w:t>
      </w:r>
      <w:r w:rsidR="008B5D5D">
        <w:t>manifestam</w:t>
      </w:r>
      <w:r>
        <w:t xml:space="preserve"> essa adequação foram as de </w:t>
      </w:r>
      <w:r w:rsidR="008B5D5D">
        <w:t>Cícero</w:t>
      </w:r>
      <w:r>
        <w:t xml:space="preserve"> e de Tomas de Aquino.</w:t>
      </w:r>
    </w:p>
    <w:p w:rsidR="0028505F" w:rsidRDefault="0028505F" w:rsidP="00FB1889">
      <w:r>
        <w:lastRenderedPageBreak/>
        <w:t>No período da jurisprudência romana, Cícero defendia uma ética orientada pela noção de Lei verdadeira. Agir bem é agir de acordo com essa lei verdadeira.</w:t>
      </w:r>
      <w:r w:rsidR="00FB1889">
        <w:t xml:space="preserve"> </w:t>
      </w:r>
      <w:r>
        <w:t>Para que uma lei seja verdadeira ela precisaria se adequar as leis eternas que nada mais são do que as leis naturais percebidas pela reta razão.</w:t>
      </w:r>
    </w:p>
    <w:p w:rsidR="0028505F" w:rsidRDefault="0028505F" w:rsidP="00FB1889">
      <w:r>
        <w:t xml:space="preserve">A Teoria de Tomas de Aquino parte da teoria de </w:t>
      </w:r>
      <w:r w:rsidR="008B5D5D">
        <w:t>Cícero, mas</w:t>
      </w:r>
      <w:r>
        <w:t xml:space="preserve"> adapta as noções aos dogmas do cristianismo.</w:t>
      </w:r>
    </w:p>
    <w:p w:rsidR="00FB1889" w:rsidRDefault="008B5D5D" w:rsidP="00FB1889">
      <w:r>
        <w:t>Na ética tomista, que se desenvolveu historicamente em paralelo com a dogmática dos juristas glosadores, a base da ação humana em primeiro lugar, é a lei Eterna, a razão divina. Essa lei, porem, está no plano da eternidade e transcende o próprio homem, para que ele se oriente são necessárias outras normas que se manifestem no mundo humano.</w:t>
      </w:r>
      <w:r w:rsidR="00FB1889">
        <w:t xml:space="preserve"> </w:t>
      </w:r>
    </w:p>
    <w:p w:rsidR="008B5D5D" w:rsidRDefault="008B5D5D" w:rsidP="00FB1889">
      <w:pPr>
        <w:pStyle w:val="PargrafodaLista"/>
        <w:numPr>
          <w:ilvl w:val="0"/>
          <w:numId w:val="6"/>
        </w:numPr>
      </w:pPr>
      <w:r>
        <w:t>A primeira manifestação é a lei Divina, a lei revelada ao homem pelo texto bíblico.</w:t>
      </w:r>
    </w:p>
    <w:p w:rsidR="008B5D5D" w:rsidRDefault="008B5D5D" w:rsidP="00FB1889">
      <w:pPr>
        <w:pStyle w:val="PargrafodaLista"/>
        <w:numPr>
          <w:ilvl w:val="0"/>
          <w:numId w:val="6"/>
        </w:numPr>
      </w:pPr>
      <w:r>
        <w:t>Depois da lei eterna se manifesta a lei Natural, que é parte da eterna que é revelada ao homem por meio de sua razão.</w:t>
      </w:r>
    </w:p>
    <w:p w:rsidR="008B5D5D" w:rsidRDefault="008B5D5D" w:rsidP="00FB1889">
      <w:pPr>
        <w:pStyle w:val="PargrafodaLista"/>
        <w:numPr>
          <w:ilvl w:val="0"/>
          <w:numId w:val="6"/>
        </w:numPr>
      </w:pPr>
      <w:r>
        <w:t>Por fim aparece a lei Humana, que não é revelada e nem advém da consciência, mas sim estabelecida pelos governantes em atos de poder. Essa ultima, no entanto, só será verdadeira se adequar-se  a lei eterna por meio do respeito a lei natural e a lei divina.</w:t>
      </w:r>
    </w:p>
    <w:p w:rsidR="00AA00A3" w:rsidRDefault="00AA00A3" w:rsidP="00AA00A3">
      <w:pPr>
        <w:pStyle w:val="CitaoIntensa"/>
      </w:pPr>
      <w:r>
        <w:t>Características do Jusnaturalismo:</w:t>
      </w:r>
    </w:p>
    <w:p w:rsidR="008B5D5D" w:rsidRDefault="008B5D5D" w:rsidP="00E27642">
      <w:pPr>
        <w:pStyle w:val="SemEspaamento"/>
      </w:pPr>
      <w:r>
        <w:t xml:space="preserve">A Teoria de </w:t>
      </w:r>
      <w:r w:rsidR="00B556C2">
        <w:t>Cícero</w:t>
      </w:r>
      <w:r>
        <w:t xml:space="preserve"> e de To</w:t>
      </w:r>
      <w:r w:rsidR="00B556C2">
        <w:t>má</w:t>
      </w:r>
      <w:r>
        <w:t xml:space="preserve">s criaram uma base ética para o raciocínio dos prudentes e dos glosadores, que ficou conhecida como JUSNATURALISMO </w:t>
      </w:r>
      <w:r w:rsidRPr="00E27642">
        <w:t>CLASSICO</w:t>
      </w:r>
      <w:r>
        <w:t>.</w:t>
      </w:r>
      <w:r w:rsidR="00AA00A3">
        <w:t xml:space="preserve"> </w:t>
      </w:r>
      <w:r>
        <w:t xml:space="preserve">Dentro dessa </w:t>
      </w:r>
      <w:r w:rsidR="00B556C2">
        <w:t>variante, três</w:t>
      </w:r>
      <w:r>
        <w:t xml:space="preserve"> ideias se destacaram:</w:t>
      </w:r>
    </w:p>
    <w:p w:rsidR="008B5D5D" w:rsidRDefault="008B5D5D" w:rsidP="00AA00A3">
      <w:pPr>
        <w:pStyle w:val="SemEspaamento"/>
        <w:numPr>
          <w:ilvl w:val="0"/>
          <w:numId w:val="7"/>
        </w:numPr>
      </w:pPr>
      <w:r>
        <w:t>Direito como uma coisa concreta, que se manifesta na justiça.</w:t>
      </w:r>
    </w:p>
    <w:p w:rsidR="008B5D5D" w:rsidRDefault="008B5D5D" w:rsidP="00AA00A3">
      <w:pPr>
        <w:pStyle w:val="SemEspaamento"/>
        <w:numPr>
          <w:ilvl w:val="0"/>
          <w:numId w:val="7"/>
        </w:numPr>
      </w:pPr>
      <w:r>
        <w:t>Identificar o direito é encontrar seu conteúdo essencial.</w:t>
      </w:r>
    </w:p>
    <w:p w:rsidR="008B5D5D" w:rsidRDefault="008B5D5D" w:rsidP="00AA00A3">
      <w:pPr>
        <w:pStyle w:val="PargrafodaLista"/>
        <w:numPr>
          <w:ilvl w:val="0"/>
          <w:numId w:val="7"/>
        </w:numPr>
      </w:pPr>
      <w:r>
        <w:t>Esse conteúdo é dado pela Razão.</w:t>
      </w:r>
    </w:p>
    <w:p w:rsidR="00AA00A3" w:rsidRPr="00FF6E4F" w:rsidRDefault="00AA00A3" w:rsidP="00AA00A3">
      <w:pPr>
        <w:pStyle w:val="Ttulo"/>
        <w:rPr>
          <w:sz w:val="28"/>
          <w:szCs w:val="28"/>
        </w:rPr>
      </w:pPr>
      <w:r w:rsidRPr="00FF6E4F">
        <w:rPr>
          <w:sz w:val="28"/>
          <w:szCs w:val="28"/>
        </w:rPr>
        <w:t>Renascimento</w:t>
      </w:r>
      <w:r w:rsidR="00FB7112" w:rsidRPr="00FF6E4F">
        <w:rPr>
          <w:sz w:val="28"/>
          <w:szCs w:val="28"/>
        </w:rPr>
        <w:t xml:space="preserve"> e Jusnaturalismo moderno</w:t>
      </w:r>
      <w:r w:rsidRPr="00FF6E4F">
        <w:rPr>
          <w:sz w:val="28"/>
          <w:szCs w:val="28"/>
        </w:rPr>
        <w:t>:</w:t>
      </w:r>
    </w:p>
    <w:p w:rsidR="008B5D5D" w:rsidRDefault="00AA00A3" w:rsidP="00FB1889">
      <w:r>
        <w:t>O</w:t>
      </w:r>
      <w:r w:rsidR="008B5D5D">
        <w:t xml:space="preserve"> período do Renascimento trouxe problemas para esse raciocínio, pois rompe com a cultura clássica.</w:t>
      </w:r>
    </w:p>
    <w:p w:rsidR="008B5D5D" w:rsidRDefault="008B5D5D" w:rsidP="00FB1889">
      <w:r>
        <w:t>A ruptura está no fato de que o Renascimento reinventou a ideia de humanidade. Assim, ser humano é ser parte da humanidade, não apenas como criatura, mas como criador da própria personalidade.</w:t>
      </w:r>
    </w:p>
    <w:p w:rsidR="008B5D5D" w:rsidRDefault="00B556C2" w:rsidP="00FB1889">
      <w:r>
        <w:t>A reforma protestante do sec. 16 e os cientistas modernos como Galileu, Descartes e Bacon vão reformar esse processo de humanização que colocara o homem em primeiro lugar, como base da realidade do universo, graças a sua consciência individual.</w:t>
      </w:r>
    </w:p>
    <w:p w:rsidR="00B556C2" w:rsidRDefault="00B556C2" w:rsidP="00FB1889">
      <w:r>
        <w:t>Surge uma nova visão do universo, da razão, da ética, e do direito. O raciocínio perde seu lado sagrado e se vincula aos princípios da consciência de cada homem, passando a buscar dentro do direito a construção de sistemas científicos, totalmente racionais, dando origem ao Raciocínio Sistemático.</w:t>
      </w:r>
    </w:p>
    <w:p w:rsidR="000A0202" w:rsidRDefault="00AA00A3" w:rsidP="00AA00A3">
      <w:pPr>
        <w:pStyle w:val="CitaoIntensa"/>
      </w:pPr>
      <w:r>
        <w:t>Explicação mais detalhada:</w:t>
      </w:r>
    </w:p>
    <w:p w:rsidR="000A0202" w:rsidRDefault="000A0202" w:rsidP="00FB1889">
      <w:r>
        <w:t>Jusnaturalismo clássico vinculado a uma ética preocupada com adequação do homem a ordem do universo começa a ser alterado quando surge uma nova noção de dignidade da pessoa humana no período Renascentista, dignidade agora não é mais uma posição privilegiada que o homem ocupa dentro da hierarquia da ordem do universo, mas sim uma capacidade interna do próprio homem, uma capacidade criativa, ser criador de elementos de seu mundo e da própria identidade.</w:t>
      </w:r>
    </w:p>
    <w:p w:rsidR="000A0202" w:rsidRDefault="000A0202" w:rsidP="00FB1889">
      <w:r>
        <w:lastRenderedPageBreak/>
        <w:t xml:space="preserve">A reforma protestante no sec. 16 contribuiu para que essa nova dignidade fosse reforçada e ampliada na medida em que trouxe uma nova visão da religião diretamente ligada </w:t>
      </w:r>
      <w:r w:rsidR="00AA00A3">
        <w:t>à</w:t>
      </w:r>
      <w:r>
        <w:t xml:space="preserve"> consciência individual.</w:t>
      </w:r>
      <w:r w:rsidR="00AA00A3">
        <w:t xml:space="preserve"> </w:t>
      </w:r>
      <w:r>
        <w:t>Lutero afirma que o livre arbítrio também envolve liberdade de consciência individual nas questões de fé, a Bíblia é traduzida por esse motivo.</w:t>
      </w:r>
    </w:p>
    <w:p w:rsidR="000A0202" w:rsidRDefault="000A0202" w:rsidP="00FB1889">
      <w:r>
        <w:t>Os novos cientistas surgidos na passagem do sec. 16 para o 17 também vão valorizar a consciência humana afirmando que não apenas ela interfere nas questões de fé religiosa mas também ela determina a própria realidade do mundo na medida em que todo objeto de conhecimento cientifico é construído pelo sujeito que faz ciência.</w:t>
      </w:r>
    </w:p>
    <w:p w:rsidR="000A0202" w:rsidRDefault="000A0202" w:rsidP="00AA00A3">
      <w:pPr>
        <w:pStyle w:val="PargrafodaLista"/>
      </w:pPr>
      <w:r>
        <w:t>Bacon = “Saber não é confiar, saber é poder, sabe de um assunto ao se dominar esse assunto.”.</w:t>
      </w:r>
    </w:p>
    <w:p w:rsidR="00FB7112" w:rsidRDefault="00FB7112" w:rsidP="00FB7112">
      <w:pPr>
        <w:pStyle w:val="CitaoIntensa"/>
      </w:pPr>
      <w:r>
        <w:t>O Kosmo, a razão e a ética no Renascimento (Jusnaturalismo moderno)</w:t>
      </w:r>
      <w:r w:rsidR="00D14951">
        <w:t>:</w:t>
      </w:r>
    </w:p>
    <w:p w:rsidR="000A0202" w:rsidRDefault="000A0202" w:rsidP="00FB1889">
      <w:r>
        <w:t>Essas novas ideias geram uma nova cultura que rompe com a tradição clássica do Universo, da razão e da ética.</w:t>
      </w:r>
    </w:p>
    <w:p w:rsidR="000A0202" w:rsidRDefault="000A0202" w:rsidP="00FB1889">
      <w:r>
        <w:t>O universo não é mais um Kosmos (totalidade ordenada e hierarquizada), mas sim um espaço infinito cuja ordem se manifesta por meio de leis matemática estruturadas pela consciência humana.</w:t>
      </w:r>
    </w:p>
    <w:p w:rsidR="000A0202" w:rsidRDefault="000A0202" w:rsidP="00FB1889">
      <w:r>
        <w:t>Se a razão vem antes no universo, esta não é mais uma simples parte da ordem do universo (medida exata que ultrapassa o homem), mas sim uma consciência individual e base de toda a realidade humana.</w:t>
      </w:r>
    </w:p>
    <w:p w:rsidR="000A0202" w:rsidRDefault="000A0202" w:rsidP="00FB1889">
      <w:r>
        <w:t>Nesses termos a ética também se vincula a consciência dentro da cultura moderna, saber agir bem não é mais se adequar as linhas retas já traçadas pelo universo. Agir bem é consultar a consciência e seguir princípios éticos racionais evidentes por si só independentes da fé. Age bem quem age de acordo com a consciência.</w:t>
      </w:r>
    </w:p>
    <w:p w:rsidR="000A0202" w:rsidRDefault="00FB7112" w:rsidP="00FB7112">
      <w:pPr>
        <w:pStyle w:val="CitaoIntensa"/>
      </w:pPr>
      <w:r>
        <w:t>Surgimento do direito natural:</w:t>
      </w:r>
    </w:p>
    <w:p w:rsidR="000A0202" w:rsidRPr="002A69CF" w:rsidRDefault="000A0202" w:rsidP="00FB1889">
      <w:pPr>
        <w:rPr>
          <w:u w:val="single"/>
        </w:rPr>
      </w:pPr>
      <w:r>
        <w:t xml:space="preserve">A ética é racionalista, alguns juristas a chamam de </w:t>
      </w:r>
      <w:r w:rsidRPr="00D72E52">
        <w:rPr>
          <w:b/>
        </w:rPr>
        <w:t>direito natural</w:t>
      </w:r>
      <w:r>
        <w:t xml:space="preserve">, como Grócio, Pufendorf, Thomasis. As teorias desses juristas modernos acabam colocando o direito natural separado da Teologia Moral e essa separação traz a ideia totalmente nova de </w:t>
      </w:r>
      <w:r w:rsidRPr="002A69CF">
        <w:rPr>
          <w:u w:val="single"/>
        </w:rPr>
        <w:t>que a razão jurídica é autônoma</w:t>
      </w:r>
      <w:r>
        <w:t xml:space="preserve">, ter consciência do direito </w:t>
      </w:r>
      <w:r w:rsidRPr="002A69CF">
        <w:rPr>
          <w:u w:val="single"/>
        </w:rPr>
        <w:t>não se misturar com a moral e a religião.</w:t>
      </w:r>
    </w:p>
    <w:p w:rsidR="00FB7112" w:rsidRDefault="00FB7112" w:rsidP="00FB7112">
      <w:pPr>
        <w:pStyle w:val="CitaoIntensa"/>
      </w:pPr>
      <w:r>
        <w:t>Teses do jusnaturalismo moderno:</w:t>
      </w:r>
    </w:p>
    <w:p w:rsidR="000A0202" w:rsidRDefault="000A0202" w:rsidP="00FB1889">
      <w:r>
        <w:t>Isso é um novo jusnaturalismo conhecido como jusnaturalismo moderno, com base em duas teses:</w:t>
      </w:r>
    </w:p>
    <w:p w:rsidR="000A0202" w:rsidRDefault="000A0202" w:rsidP="00FB7112">
      <w:pPr>
        <w:pStyle w:val="PargrafodaLista"/>
        <w:numPr>
          <w:ilvl w:val="0"/>
          <w:numId w:val="8"/>
        </w:numPr>
      </w:pPr>
      <w:r w:rsidRPr="00FB7112">
        <w:rPr>
          <w:b/>
        </w:rPr>
        <w:t>Tese da Dualidade</w:t>
      </w:r>
      <w:r>
        <w:t>: Alem do direito posto pelo poder (direito positivo) existe um outro direito dado pela razão (direito natural)</w:t>
      </w:r>
    </w:p>
    <w:p w:rsidR="000A0202" w:rsidRDefault="000A0202" w:rsidP="00FB7112">
      <w:pPr>
        <w:pStyle w:val="PargrafodaLista"/>
        <w:numPr>
          <w:ilvl w:val="0"/>
          <w:numId w:val="8"/>
        </w:numPr>
      </w:pPr>
      <w:r w:rsidRPr="00FB7112">
        <w:rPr>
          <w:b/>
        </w:rPr>
        <w:t>Tese da superioridade</w:t>
      </w:r>
      <w:r>
        <w:t>: o direito natural é superior ao direito positivo, que deve respeita-lo, portanto, há hierarquia.</w:t>
      </w:r>
    </w:p>
    <w:p w:rsidR="000A0202" w:rsidRDefault="000A0202" w:rsidP="00FB1889">
      <w:r>
        <w:t>Com base nisso os jusnaturalistas defendem que o direito não se reduz a um conjunto de leis, o direito de verdade está na própria natureza humana no sujeito humano individualizado.</w:t>
      </w:r>
    </w:p>
    <w:p w:rsidR="000A0202" w:rsidRDefault="000A0202" w:rsidP="00FB1889">
      <w:r>
        <w:t>O direito é um conjunto de direitos subjetivos, esses direitos se manifestam por meio da consciência humana autônoma, conhecer o direito de verdade é conhecê-lo de modo mais racional, sem mistura-lo com a moral particular da sociedade ou com preceitos religiosos.</w:t>
      </w:r>
    </w:p>
    <w:p w:rsidR="00FB7112" w:rsidRDefault="00FB7112" w:rsidP="00FB7112">
      <w:pPr>
        <w:pStyle w:val="CitaoIntensa"/>
      </w:pPr>
      <w:r>
        <w:t>Direito do jusnaturalismo moderno:</w:t>
      </w:r>
    </w:p>
    <w:p w:rsidR="000A0202" w:rsidRDefault="000A0202" w:rsidP="00FB7112">
      <w:pPr>
        <w:pStyle w:val="SemEspaamento"/>
        <w:numPr>
          <w:ilvl w:val="0"/>
          <w:numId w:val="9"/>
        </w:numPr>
      </w:pPr>
      <w:r>
        <w:t>Atributo individual.</w:t>
      </w:r>
    </w:p>
    <w:p w:rsidR="000A0202" w:rsidRDefault="000A0202" w:rsidP="00FB7112">
      <w:pPr>
        <w:pStyle w:val="SemEspaamento"/>
        <w:numPr>
          <w:ilvl w:val="0"/>
          <w:numId w:val="9"/>
        </w:numPr>
      </w:pPr>
      <w:r>
        <w:t>Projeto racional.</w:t>
      </w:r>
    </w:p>
    <w:p w:rsidR="000A0202" w:rsidRDefault="000A0202" w:rsidP="00FB7112">
      <w:pPr>
        <w:pStyle w:val="SemEspaamento"/>
        <w:numPr>
          <w:ilvl w:val="0"/>
          <w:numId w:val="9"/>
        </w:numPr>
      </w:pPr>
      <w:r>
        <w:lastRenderedPageBreak/>
        <w:t>O conteúdo é dado pela razão humana.</w:t>
      </w:r>
    </w:p>
    <w:p w:rsidR="00FB7112" w:rsidRDefault="00FB7112" w:rsidP="00FB7112">
      <w:pPr>
        <w:pStyle w:val="CitaoIntensa"/>
      </w:pPr>
      <w:r>
        <w:t>Raciocínio Sistemático:</w:t>
      </w:r>
    </w:p>
    <w:p w:rsidR="000A0202" w:rsidRDefault="000A0202" w:rsidP="00FB1889">
      <w:r>
        <w:t xml:space="preserve">Com esse novo jusnaturalismo o raciocínio jurídico não pode mais se caracterizar pela busca de virtudes sagradas como ocorria na jurisprudência </w:t>
      </w:r>
      <w:r w:rsidR="00FB7112">
        <w:t>romana,</w:t>
      </w:r>
      <w:r>
        <w:t xml:space="preserve"> nem pode mais se limitar </w:t>
      </w:r>
      <w:r w:rsidR="00203E1F">
        <w:t>a</w:t>
      </w:r>
      <w:r>
        <w:t xml:space="preserve"> identificação de dogmas como faziam os glosadores medievais. Para os jusnaturalistas modernos raciocinar sobre o direito era pensar o direito como um sistema lógico, baseados em demonstração e dedução exata, chamado raciocínio sistemático.</w:t>
      </w:r>
    </w:p>
    <w:p w:rsidR="007346DD" w:rsidRDefault="007346DD" w:rsidP="007346DD">
      <w:pPr>
        <w:pStyle w:val="CitaoIntensa"/>
      </w:pPr>
      <w:r>
        <w:t>Dedução e indução nesse sistema:</w:t>
      </w:r>
    </w:p>
    <w:p w:rsidR="000A0202" w:rsidRDefault="007346DD" w:rsidP="00FB1889">
      <w:r>
        <w:t>O raciocínio desenvolvido pelos juristas do jusnaturalismo moderno é chamado de sistemático, compreendendo o direito como um sistema, decorrendo de duas operações: dedução e demonstração.</w:t>
      </w:r>
    </w:p>
    <w:p w:rsidR="007346DD" w:rsidRDefault="007346DD" w:rsidP="00FB1889">
      <w:r>
        <w:t>Para identificar o direito não se realizam mais argumentações dialéticas em torno de um caso concreto. O raciocínio sobre o direito demonstra de um modo abstrato e lógico uma sequencia de conceitos que leva a uma conclusão, tal como o pensamento jurídico pudesse ser semelhante a uma operação matemática.</w:t>
      </w:r>
    </w:p>
    <w:p w:rsidR="007346DD" w:rsidRDefault="007346DD" w:rsidP="00FB1889">
      <w:r>
        <w:t>A derivação dos conceitos vai do geral para o particular por meio de uma operação lógica chamada de dedução.</w:t>
      </w:r>
    </w:p>
    <w:p w:rsidR="007346DD" w:rsidRDefault="007346DD" w:rsidP="007346DD">
      <w:pPr>
        <w:pStyle w:val="SemEspaamento"/>
        <w:jc w:val="center"/>
      </w:pPr>
      <w:r>
        <w:t xml:space="preserve">Fatos adquiridos através de observação </w:t>
      </w:r>
      <w:r>
        <w:sym w:font="Wingdings" w:char="F0E0"/>
      </w:r>
      <w:r>
        <w:t xml:space="preserve"> Leis e Teorias </w:t>
      </w:r>
      <w:r>
        <w:sym w:font="Wingdings" w:char="F0E0"/>
      </w:r>
      <w:r>
        <w:t xml:space="preserve"> Previsões e explicações.</w:t>
      </w:r>
    </w:p>
    <w:p w:rsidR="007346DD" w:rsidRDefault="007346DD" w:rsidP="007346DD">
      <w:pPr>
        <w:pStyle w:val="SemEspaamento"/>
        <w:jc w:val="center"/>
      </w:pPr>
      <w:r>
        <w:t xml:space="preserve">                            Indução              Dedução.</w:t>
      </w:r>
    </w:p>
    <w:p w:rsidR="00026F66" w:rsidRDefault="00026F66" w:rsidP="00026F66">
      <w:pPr>
        <w:pStyle w:val="CitaoIntensa"/>
      </w:pPr>
      <w:r>
        <w:t>More Geométrico:</w:t>
      </w:r>
    </w:p>
    <w:p w:rsidR="007346DD" w:rsidRDefault="007346DD" w:rsidP="007346DD">
      <w:r>
        <w:t xml:space="preserve">O raciocínio sistemático faz da razão jurídica uma razão dedutiva, isso contribui para que os juristas desenvolvam um novo estilo de estudo das leis no qual diminui a referencia a exemplos e casos históricos e aumenta a referencia a princípios </w:t>
      </w:r>
      <w:r w:rsidR="00026F66">
        <w:t>gerais racionais, que são tratados pelos juristas como axiomas evidentes de uma ciência matemática, esse estilo tem o nome de MORE GEOMETRICO esse estilo quase matemático de compreender o fenômeno jurídico provoca duas consequências.</w:t>
      </w:r>
    </w:p>
    <w:p w:rsidR="00026F66" w:rsidRDefault="00026F66" w:rsidP="00026F66">
      <w:pPr>
        <w:pStyle w:val="PargrafodaLista"/>
        <w:numPr>
          <w:ilvl w:val="0"/>
          <w:numId w:val="10"/>
        </w:numPr>
      </w:pPr>
      <w:r>
        <w:t>A dessacralização do direito, ele deixa de ter relação com a religião.</w:t>
      </w:r>
    </w:p>
    <w:p w:rsidR="00026F66" w:rsidRDefault="00026F66" w:rsidP="00026F66">
      <w:pPr>
        <w:pStyle w:val="PargrafodaLista"/>
        <w:numPr>
          <w:ilvl w:val="0"/>
          <w:numId w:val="10"/>
        </w:numPr>
      </w:pPr>
      <w:r>
        <w:t>O raciocínio jurídico começa a ser visto como cientifico.</w:t>
      </w:r>
    </w:p>
    <w:p w:rsidR="00203E1F" w:rsidRDefault="00203E1F" w:rsidP="00203E1F">
      <w:pPr>
        <w:pStyle w:val="CitaoIntensa"/>
      </w:pPr>
      <w:r>
        <w:t>Sobre a dogmática e raciocínio cientifico:</w:t>
      </w:r>
    </w:p>
    <w:p w:rsidR="00026F66" w:rsidRDefault="00026F66" w:rsidP="00E27642">
      <w:pPr>
        <w:pStyle w:val="SemEspaamento"/>
      </w:pPr>
      <w:r>
        <w:t>A expressão Jurisprudência se mantém, mas perde o significado e importância. Poucos juristas falam em Jurisprudência e os que falam, pensam que ela é sinônimo de ciência, sem relação com as ideias dos antigos romanos.</w:t>
      </w:r>
    </w:p>
    <w:p w:rsidR="00E27642" w:rsidRDefault="00E27642" w:rsidP="00E27642">
      <w:pPr>
        <w:pStyle w:val="SemEspaamento"/>
      </w:pPr>
    </w:p>
    <w:p w:rsidR="00026F66" w:rsidRDefault="00026F66" w:rsidP="00E27642">
      <w:pPr>
        <w:pStyle w:val="SemEspaamento"/>
      </w:pPr>
      <w:r>
        <w:t>A dogmática também perde seu sentido original, porque no campo da ciência jurídica não vale mais aproximar textos jurídicos religiosos. O</w:t>
      </w:r>
      <w:r w:rsidR="00061BF1">
        <w:t>s</w:t>
      </w:r>
      <w:r>
        <w:t xml:space="preserve"> pontos de partida são axiomas evidentes da matemática.</w:t>
      </w:r>
    </w:p>
    <w:p w:rsidR="00E27642" w:rsidRDefault="00E27642" w:rsidP="00E27642">
      <w:pPr>
        <w:pStyle w:val="SemEspaamento"/>
      </w:pPr>
    </w:p>
    <w:p w:rsidR="001872DF" w:rsidRDefault="001872DF" w:rsidP="00E27642">
      <w:pPr>
        <w:pStyle w:val="SemEspaamento"/>
      </w:pPr>
      <w:r>
        <w:t>No entanto a dogmática continua sendo utilizada na pratica jurídica. Falar em dogmas jurídicos facilita a discussão de problemas práticos, a ciência do direito não consegue romper com o dogmática, o raciocínio sistemático convive com o dogmático, o que há de novo é uma nova forma de tratamento das premissas jurídicas que vive ao lado da dogmática, dentro da ciência moderna, chamada de PESQUISA JURIDICA, presente até hoje no campo  do raciocínio jurídico.</w:t>
      </w:r>
    </w:p>
    <w:p w:rsidR="00203E1F" w:rsidRDefault="00203E1F" w:rsidP="00203E1F">
      <w:pPr>
        <w:pStyle w:val="CitaoIntensa"/>
      </w:pPr>
      <w:r>
        <w:t>Raciocínio dogmático e zetético:</w:t>
      </w:r>
    </w:p>
    <w:p w:rsidR="001872DF" w:rsidRDefault="001872DF" w:rsidP="00026F66">
      <w:r>
        <w:lastRenderedPageBreak/>
        <w:t>Desde o século 17 até hoje, raciocinar sobre o direito é fazer ciência jurídica e dentro dessa ciência usar a razão de duas formas distintas.</w:t>
      </w:r>
    </w:p>
    <w:p w:rsidR="00203E1F" w:rsidRDefault="00203E1F" w:rsidP="00026F66">
      <w:r>
        <w:t>Por um lado o raciocínio dogmático para fazer doutrinas jurídicas e por outro lado raciocínio NÃO dogmático para fazer pesquisas. Theodor Viehweg ao estudar a divisão deu um nome e um conjunto de características para o lado não dogmático, chamado de ZETÉTICO.</w:t>
      </w:r>
    </w:p>
    <w:p w:rsidR="00AA6824" w:rsidRDefault="00AA6824" w:rsidP="00AA6824">
      <w:pPr>
        <w:pStyle w:val="SemEspaamento"/>
      </w:pPr>
      <w:r w:rsidRPr="00AA6824">
        <w:rPr>
          <w:rStyle w:val="TtulodoLivro"/>
        </w:rPr>
        <w:t>Em comum</w:t>
      </w:r>
      <w:r>
        <w:t>:</w:t>
      </w:r>
    </w:p>
    <w:p w:rsidR="00AA6824" w:rsidRDefault="00AA6824" w:rsidP="00AA6824">
      <w:pPr>
        <w:pStyle w:val="SemEspaamento"/>
      </w:pPr>
      <w:r>
        <w:t>Suas estruturas gerais</w:t>
      </w:r>
      <w:r w:rsidR="00061BF1">
        <w:t>, que tentam resolver um problema.</w:t>
      </w:r>
    </w:p>
    <w:p w:rsidR="00AA6824" w:rsidRDefault="00AA6824" w:rsidP="00AA6824">
      <w:pPr>
        <w:pStyle w:val="SemEspaamento"/>
      </w:pPr>
    </w:p>
    <w:p w:rsidR="00AA6824" w:rsidRDefault="00AA6824" w:rsidP="00AA6824">
      <w:pPr>
        <w:pStyle w:val="SemEspaamento"/>
      </w:pPr>
      <w:r w:rsidRPr="00AA6824">
        <w:rPr>
          <w:rStyle w:val="TtulodoLivro"/>
        </w:rPr>
        <w:t xml:space="preserve">A diferença </w:t>
      </w:r>
      <w:r>
        <w:t>dos raciocínios está na função especifica de cada um e no foco visado pelo raciocínio.</w:t>
      </w:r>
    </w:p>
    <w:p w:rsidR="00AA6824" w:rsidRDefault="00AA6824" w:rsidP="00570636">
      <w:pPr>
        <w:pStyle w:val="CitaoIntensa"/>
      </w:pPr>
      <w:r>
        <w:t>No dogmático:</w:t>
      </w:r>
    </w:p>
    <w:p w:rsidR="00AA6824" w:rsidRDefault="00AA6824" w:rsidP="00AA6824">
      <w:pPr>
        <w:pStyle w:val="SemEspaamento"/>
      </w:pPr>
      <w:r>
        <w:t>O raciocínio dogmático busca estabelecer premissas vinculantes para orientar comportamentos na pratica.</w:t>
      </w:r>
    </w:p>
    <w:p w:rsidR="00AA6824" w:rsidRDefault="00AA6824" w:rsidP="00AA6824">
      <w:pPr>
        <w:pStyle w:val="SemEspaamento"/>
      </w:pPr>
      <w:r>
        <w:t>Ele pensa um problema a partir de premissas, criando condições para ação, focando nas respostas.</w:t>
      </w:r>
    </w:p>
    <w:p w:rsidR="00AA6824" w:rsidRDefault="00AA6824" w:rsidP="00AA6824">
      <w:r>
        <w:t>Duas atitudes são então realizadas para que se chegue as respostas:</w:t>
      </w:r>
    </w:p>
    <w:p w:rsidR="00AA6824" w:rsidRDefault="00AA6824" w:rsidP="00AA6824">
      <w:pPr>
        <w:pStyle w:val="SemEspaamento"/>
        <w:numPr>
          <w:ilvl w:val="0"/>
          <w:numId w:val="11"/>
        </w:numPr>
      </w:pPr>
      <w:r>
        <w:t>Fechamento para a crítica.</w:t>
      </w:r>
    </w:p>
    <w:p w:rsidR="00AA6824" w:rsidRDefault="00AA6824" w:rsidP="00AA6824">
      <w:pPr>
        <w:pStyle w:val="PargrafodaLista"/>
        <w:numPr>
          <w:ilvl w:val="0"/>
          <w:numId w:val="11"/>
        </w:numPr>
      </w:pPr>
      <w:r>
        <w:t>Uso da linguagem predominantemente diretiva.</w:t>
      </w:r>
    </w:p>
    <w:p w:rsidR="00AA6824" w:rsidRDefault="00061BF1" w:rsidP="00AA6824">
      <w:pPr>
        <w:pStyle w:val="SemEspaamento"/>
      </w:pPr>
      <w:r>
        <w:t xml:space="preserve">As </w:t>
      </w:r>
      <w:r w:rsidR="00AA6824">
        <w:t xml:space="preserve"> premissas </w:t>
      </w:r>
      <w:r>
        <w:t>tornam-se inquestionáveis,</w:t>
      </w:r>
      <w:r w:rsidR="00AA6824">
        <w:t xml:space="preserve"> o jurista passa a falar em tom diretivo afirmando o que se deve fazer, considerar e concluir.</w:t>
      </w:r>
    </w:p>
    <w:p w:rsidR="00AA6824" w:rsidRDefault="00AA6824" w:rsidP="00AA6824">
      <w:pPr>
        <w:pStyle w:val="SemEspaamento"/>
      </w:pPr>
    </w:p>
    <w:p w:rsidR="00AA6824" w:rsidRDefault="00AA6824" w:rsidP="00AA6824">
      <w:r>
        <w:t>Conclusão:</w:t>
      </w:r>
      <w:r w:rsidR="00570636">
        <w:t xml:space="preserve"> Esse modo não contribui para mudar o direito, ele conserva o direito tal como ele está, porem essa atitude conservadora tem uma vantagem, possibilitar a resolução de conflitos.</w:t>
      </w:r>
    </w:p>
    <w:p w:rsidR="00570636" w:rsidRDefault="00570636" w:rsidP="00570636">
      <w:pPr>
        <w:pStyle w:val="CitaoIntensa"/>
      </w:pPr>
      <w:r>
        <w:t>No Zetético:</w:t>
      </w:r>
    </w:p>
    <w:p w:rsidR="00061BF1" w:rsidRDefault="00061BF1" w:rsidP="00061BF1">
      <w:r>
        <w:t>Foco:</w:t>
      </w:r>
      <w:r w:rsidR="00845594">
        <w:t xml:space="preserve"> obter novos conhecimentos jurídicos</w:t>
      </w:r>
      <w:r>
        <w:t>,</w:t>
      </w:r>
      <w:r w:rsidR="00845594">
        <w:t xml:space="preserve"> por meio de perguntas</w:t>
      </w:r>
      <w:r>
        <w:t>.</w:t>
      </w:r>
      <w:r w:rsidRPr="00061BF1">
        <w:t xml:space="preserve"> </w:t>
      </w:r>
      <w:r>
        <w:t>As premissas são tratadas como verdade sujeitas à comprovação, e se adaptam aos problemas.</w:t>
      </w:r>
    </w:p>
    <w:p w:rsidR="00845594" w:rsidRDefault="00845594" w:rsidP="00061BF1">
      <w:pPr>
        <w:pStyle w:val="PargrafodaLista"/>
        <w:numPr>
          <w:ilvl w:val="0"/>
          <w:numId w:val="25"/>
        </w:numPr>
      </w:pPr>
      <w:r>
        <w:t>Abertura para a crítica.</w:t>
      </w:r>
    </w:p>
    <w:p w:rsidR="00845594" w:rsidRDefault="00845594" w:rsidP="00061BF1">
      <w:pPr>
        <w:pStyle w:val="PargrafodaLista"/>
        <w:numPr>
          <w:ilvl w:val="0"/>
          <w:numId w:val="25"/>
        </w:numPr>
      </w:pPr>
      <w:r>
        <w:t>Uso da linguagem informativa.</w:t>
      </w:r>
    </w:p>
    <w:p w:rsidR="00570636" w:rsidRDefault="00845594" w:rsidP="00AA6824">
      <w:r>
        <w:t>Isto é, ele questiona até as premissas, preocupado com a transmissão de informações verdadeiras.</w:t>
      </w:r>
    </w:p>
    <w:p w:rsidR="00845594" w:rsidRDefault="00845594" w:rsidP="00AA6824">
      <w:r>
        <w:t xml:space="preserve">Conclusão: Isso traz grande instabilidade para o direito, </w:t>
      </w:r>
      <w:r w:rsidR="00061BF1">
        <w:t>mas</w:t>
      </w:r>
      <w:r>
        <w:t xml:space="preserve"> tem uma vantagem</w:t>
      </w:r>
      <w:r w:rsidR="00061BF1">
        <w:t>,</w:t>
      </w:r>
      <w:r>
        <w:t xml:space="preserve"> possibilitando a pesquisa cientifica.</w:t>
      </w:r>
    </w:p>
    <w:p w:rsidR="004C6ECB" w:rsidRPr="004C6ECB" w:rsidRDefault="004C6ECB" w:rsidP="0075778D">
      <w:pPr>
        <w:pStyle w:val="Ttulo"/>
        <w:rPr>
          <w:sz w:val="28"/>
          <w:szCs w:val="28"/>
        </w:rPr>
      </w:pPr>
      <w:r w:rsidRPr="004C6ECB">
        <w:rPr>
          <w:sz w:val="28"/>
          <w:szCs w:val="28"/>
        </w:rPr>
        <w:t>A filosofia Jurídica:</w:t>
      </w:r>
    </w:p>
    <w:p w:rsidR="00A753D5" w:rsidRPr="0075778D" w:rsidRDefault="00A753D5" w:rsidP="004034A6">
      <w:pPr>
        <w:pStyle w:val="SemEspaamento"/>
        <w:rPr>
          <w:u w:val="single"/>
        </w:rPr>
      </w:pPr>
      <w:r>
        <w:t xml:space="preserve">A filosofia jurídica é </w:t>
      </w:r>
      <w:r w:rsidRPr="0075778D">
        <w:rPr>
          <w:u w:val="single"/>
        </w:rPr>
        <w:t xml:space="preserve">herdeira </w:t>
      </w:r>
      <w:r>
        <w:t xml:space="preserve">do jusnaturalismo moderno, ela é uma </w:t>
      </w:r>
      <w:r w:rsidRPr="0075778D">
        <w:rPr>
          <w:u w:val="single"/>
        </w:rPr>
        <w:t>das formas de pesquisa jurídica</w:t>
      </w:r>
      <w:r>
        <w:t xml:space="preserve">, ou seja, uma das formas de </w:t>
      </w:r>
      <w:r w:rsidRPr="0075778D">
        <w:rPr>
          <w:u w:val="single"/>
        </w:rPr>
        <w:t>raciocínio zetético</w:t>
      </w:r>
      <w:r>
        <w:t xml:space="preserve"> desenvolvido dentro do direito </w:t>
      </w:r>
      <w:r w:rsidRPr="0075778D">
        <w:rPr>
          <w:u w:val="single"/>
        </w:rPr>
        <w:t>graças ao raciocínio sistemático</w:t>
      </w:r>
      <w:r>
        <w:t xml:space="preserve">, </w:t>
      </w:r>
      <w:r w:rsidRPr="0075778D">
        <w:rPr>
          <w:u w:val="single"/>
        </w:rPr>
        <w:t>demonstrativo dedutivo.</w:t>
      </w:r>
    </w:p>
    <w:p w:rsidR="00A41736" w:rsidRDefault="00A41736" w:rsidP="004034A6">
      <w:pPr>
        <w:pStyle w:val="SemEspaamento"/>
      </w:pPr>
      <w:r>
        <w:t xml:space="preserve">A filosofia jurídica </w:t>
      </w:r>
      <w:r w:rsidRPr="0065725C">
        <w:rPr>
          <w:u w:val="single"/>
        </w:rPr>
        <w:t>questiona os dogmas</w:t>
      </w:r>
      <w:r>
        <w:t xml:space="preserve"> das outras doutrinas jurídicas para </w:t>
      </w:r>
      <w:r w:rsidRPr="0065725C">
        <w:rPr>
          <w:u w:val="single"/>
        </w:rPr>
        <w:t>produzir um conhecimento mais amplo</w:t>
      </w:r>
      <w:r>
        <w:t xml:space="preserve"> dos problemas complexos </w:t>
      </w:r>
      <w:r w:rsidR="00FF0A09">
        <w:t>enfrentados</w:t>
      </w:r>
      <w:r>
        <w:t xml:space="preserve"> pelo direito, esse tipo de atitude nasce historicamente no sec. 17 quando alguns juristas</w:t>
      </w:r>
      <w:r w:rsidR="00FF0A09">
        <w:t xml:space="preserve"> civilistas </w:t>
      </w:r>
      <w:r w:rsidR="00FF0A09" w:rsidRPr="0065725C">
        <w:rPr>
          <w:u w:val="single"/>
        </w:rPr>
        <w:t>procuram explicar o direito positivo indica</w:t>
      </w:r>
      <w:r w:rsidR="004C6ECB" w:rsidRPr="0065725C">
        <w:rPr>
          <w:u w:val="single"/>
        </w:rPr>
        <w:t>ndo</w:t>
      </w:r>
      <w:r w:rsidR="00FF0A09" w:rsidRPr="0065725C">
        <w:rPr>
          <w:u w:val="single"/>
        </w:rPr>
        <w:t xml:space="preserve"> elementos racionais</w:t>
      </w:r>
      <w:r w:rsidR="00FF0A09">
        <w:t xml:space="preserve"> que seriam o verdadeiro direito por trás do direito civil.</w:t>
      </w:r>
    </w:p>
    <w:p w:rsidR="004C6ECB" w:rsidRDefault="00FF0A09" w:rsidP="004034A6">
      <w:pPr>
        <w:pStyle w:val="SemEspaamento"/>
      </w:pPr>
      <w:r>
        <w:t xml:space="preserve">A filosofia jurídica espalha-se durante o sec.19 tanto entre juristas quando entre </w:t>
      </w:r>
      <w:r w:rsidR="0065725C">
        <w:t>filósofos</w:t>
      </w:r>
      <w:r>
        <w:t>, todos preocupados com a busca do direito racional que existiria na base do direito positivo</w:t>
      </w:r>
      <w:r w:rsidR="008B5303">
        <w:t>. A filosofia do direito, portanto, não é uma atividade exclusiva dos juristas, ela também foi desenvolvida por alguns filósofos, especialmente a partir do sec. 19. Ex: Hegel.</w:t>
      </w:r>
    </w:p>
    <w:p w:rsidR="004C6ECB" w:rsidRDefault="004C6ECB" w:rsidP="0075778D">
      <w:pPr>
        <w:pStyle w:val="CitaoIntensa"/>
        <w:spacing w:line="240" w:lineRule="auto"/>
      </w:pPr>
      <w:r>
        <w:lastRenderedPageBreak/>
        <w:t>Filosofia do direito dos filósofos e dos juristas:</w:t>
      </w:r>
    </w:p>
    <w:p w:rsidR="009E187E" w:rsidRDefault="009E187E" w:rsidP="009E187E">
      <w:pPr>
        <w:pStyle w:val="SemEspaamento"/>
      </w:pPr>
      <w:r>
        <w:t>Há</w:t>
      </w:r>
      <w:r w:rsidR="004C6ECB">
        <w:t xml:space="preserve"> </w:t>
      </w:r>
      <w:r>
        <w:t xml:space="preserve">uma diferença entre a filosofia dos juristas e a dos filósofos: </w:t>
      </w:r>
    </w:p>
    <w:p w:rsidR="009E187E" w:rsidRDefault="004C6ECB" w:rsidP="00F4590A">
      <w:pPr>
        <w:pStyle w:val="SemEspaamento"/>
        <w:numPr>
          <w:ilvl w:val="0"/>
          <w:numId w:val="13"/>
        </w:numPr>
      </w:pPr>
      <w:r>
        <w:t xml:space="preserve">        </w:t>
      </w:r>
      <w:r w:rsidR="009E187E">
        <w:t xml:space="preserve">Os filósofos </w:t>
      </w:r>
      <w:r w:rsidR="009E187E" w:rsidRPr="0065725C">
        <w:rPr>
          <w:u w:val="single"/>
        </w:rPr>
        <w:t>partem das obras dos próprios filósofos</w:t>
      </w:r>
      <w:r w:rsidR="009E187E">
        <w:t xml:space="preserve"> para pesquisar soluções para problemas jurídicos. Os filósofos fazem filosofia aplicada no di</w:t>
      </w:r>
      <w:r w:rsidR="009E187E" w:rsidRPr="0075778D">
        <w:t xml:space="preserve">reito, pesquisando nas obras de Aristóteles, Kant e Stuart Mill respostas para problemas como tortura, responsabilidade </w:t>
      </w:r>
      <w:r w:rsidR="009E187E">
        <w:t>civil, papel do estado.</w:t>
      </w:r>
    </w:p>
    <w:p w:rsidR="0075778D" w:rsidRDefault="0075778D" w:rsidP="0075778D">
      <w:pPr>
        <w:pStyle w:val="SemEspaamento"/>
        <w:ind w:left="360"/>
      </w:pPr>
      <w:r>
        <w:t xml:space="preserve"> </w:t>
      </w:r>
    </w:p>
    <w:p w:rsidR="009E187E" w:rsidRDefault="0075778D" w:rsidP="0075778D">
      <w:pPr>
        <w:pStyle w:val="SemEspaamento"/>
        <w:numPr>
          <w:ilvl w:val="0"/>
          <w:numId w:val="13"/>
        </w:numPr>
      </w:pPr>
      <w:r>
        <w:t xml:space="preserve">    </w:t>
      </w:r>
      <w:r w:rsidR="009E187E">
        <w:t>Já a filosofia jurídica</w:t>
      </w:r>
      <w:r w:rsidR="00F4590A">
        <w:t xml:space="preserve"> dos juristas </w:t>
      </w:r>
      <w:r w:rsidR="009E187E">
        <w:t xml:space="preserve">dá prioridade a analise do direito e parte diretamente dos </w:t>
      </w:r>
      <w:r w:rsidR="00F4590A">
        <w:t>filósofos jurídicos, da situação concreta do direito positivo (</w:t>
      </w:r>
      <w:r w:rsidR="00F4590A" w:rsidRPr="0065725C">
        <w:rPr>
          <w:u w:val="single"/>
        </w:rPr>
        <w:t>experiência concreta jurídica</w:t>
      </w:r>
      <w:r w:rsidR="00F4590A">
        <w:t xml:space="preserve">). Eles pesquisam a experiência jurídica questionando os principais dogmas das doutrinas sobre o direito positivo para </w:t>
      </w:r>
      <w:r w:rsidR="00F4590A" w:rsidRPr="0065725C">
        <w:rPr>
          <w:u w:val="single"/>
        </w:rPr>
        <w:t>identificar</w:t>
      </w:r>
      <w:r w:rsidR="00F4590A" w:rsidRPr="0065725C">
        <w:t xml:space="preserve"> os elementos racionais do direito que corresponde </w:t>
      </w:r>
      <w:r w:rsidR="00F4590A" w:rsidRPr="0065725C">
        <w:rPr>
          <w:u w:val="single"/>
        </w:rPr>
        <w:t>conceito de direito, os valores do direito e os raciocínios empregados pelos juristas.</w:t>
      </w:r>
    </w:p>
    <w:p w:rsidR="00F4590A" w:rsidRDefault="004C6ECB" w:rsidP="004C6ECB">
      <w:pPr>
        <w:pStyle w:val="PargrafodaLista"/>
        <w:ind w:left="360"/>
      </w:pPr>
      <w:r>
        <w:t xml:space="preserve">       Essa é uma definição útil feita por Bobbio, mas não a mais completa.</w:t>
      </w:r>
    </w:p>
    <w:p w:rsidR="004C6ECB" w:rsidRDefault="004C6ECB" w:rsidP="004C6ECB">
      <w:pPr>
        <w:pStyle w:val="PargrafodaLista"/>
        <w:ind w:left="360"/>
      </w:pPr>
      <w:r>
        <w:t xml:space="preserve">       Alem de estudar a experiência jurídica em busca do conceito dos valores e dos raciocínios do direito, os juristas filósofos também enfrentam uma questão peculiar que decorre dos diferentes ataques sofridos pela noção de direito natural, desde o final do sec. 18, sendo que três deles se destacam: o utilitarismo da Inglaterra, o movimento historicista na Alemanha e o Positivismo filosófico, criado na França.</w:t>
      </w:r>
    </w:p>
    <w:p w:rsidR="00D35CAE" w:rsidRDefault="003C70A7" w:rsidP="003C70A7">
      <w:pPr>
        <w:pStyle w:val="CitaoIntensa"/>
      </w:pPr>
      <w:r>
        <w:t>Três ataques:</w:t>
      </w:r>
    </w:p>
    <w:p w:rsidR="004034A6" w:rsidRDefault="003C70A7" w:rsidP="0075778D">
      <w:pPr>
        <w:pStyle w:val="SemEspaamento"/>
      </w:pPr>
      <w:r>
        <w:t xml:space="preserve">O </w:t>
      </w:r>
      <w:r w:rsidRPr="00D74CDB">
        <w:rPr>
          <w:rStyle w:val="TtulodoLivro"/>
        </w:rPr>
        <w:t>utilitarismo</w:t>
      </w:r>
      <w:r>
        <w:t xml:space="preserve"> rejeitou totalmente a Idea de direitos naturais, defendendo uma nova ética, baseada na experiência concreta do homem, que seria para os utilitaristas a experiência do prazer e da dor.</w:t>
      </w:r>
      <w:r w:rsidR="004034A6">
        <w:t xml:space="preserve"> </w:t>
      </w:r>
    </w:p>
    <w:p w:rsidR="003C70A7" w:rsidRDefault="003C70A7" w:rsidP="0075778D">
      <w:pPr>
        <w:pStyle w:val="SemEspaamento"/>
      </w:pPr>
      <w:r>
        <w:t>Três ideias principais caracterizam a ética dos utilitaristas:</w:t>
      </w:r>
    </w:p>
    <w:p w:rsidR="003C70A7" w:rsidRDefault="003C70A7" w:rsidP="0075778D">
      <w:pPr>
        <w:pStyle w:val="SemEspaamento"/>
        <w:numPr>
          <w:ilvl w:val="0"/>
          <w:numId w:val="16"/>
        </w:numPr>
      </w:pPr>
      <w:r>
        <w:t>Critica a humanidade abstrata</w:t>
      </w:r>
      <w:r w:rsidR="00411C0A">
        <w:t>: é possível extrair padrões éticos da natureza humana, mas esta natureza é a experiência animal orientado para aumentar o prazer e diminuir a dor.</w:t>
      </w:r>
    </w:p>
    <w:p w:rsidR="003C70A7" w:rsidRDefault="00411C0A" w:rsidP="0075778D">
      <w:pPr>
        <w:pStyle w:val="SemEspaamento"/>
        <w:numPr>
          <w:ilvl w:val="0"/>
          <w:numId w:val="16"/>
        </w:numPr>
      </w:pPr>
      <w:r>
        <w:t>Critica</w:t>
      </w:r>
      <w:r w:rsidR="0075778D">
        <w:t xml:space="preserve"> a razão dedutiva: se a razão existe,</w:t>
      </w:r>
      <w:r>
        <w:t xml:space="preserve"> é a de calculo dos efeitos futuros, em termos de custo beneficio.</w:t>
      </w:r>
    </w:p>
    <w:p w:rsidR="003C70A7" w:rsidRDefault="003C70A7" w:rsidP="0075778D">
      <w:pPr>
        <w:pStyle w:val="SemEspaamento"/>
        <w:numPr>
          <w:ilvl w:val="0"/>
          <w:numId w:val="16"/>
        </w:numPr>
      </w:pPr>
      <w:r>
        <w:t>Valorização das consequências</w:t>
      </w:r>
      <w:r w:rsidR="00411C0A">
        <w:t>: que maximizam o bem estar e não os princípios éticos racionais.</w:t>
      </w:r>
    </w:p>
    <w:p w:rsidR="0075778D" w:rsidRDefault="0075778D" w:rsidP="0075778D">
      <w:pPr>
        <w:pStyle w:val="SemEspaamento"/>
      </w:pPr>
    </w:p>
    <w:p w:rsidR="00411C0A" w:rsidRDefault="00411C0A" w:rsidP="00411C0A">
      <w:pPr>
        <w:pStyle w:val="SemEspaamento"/>
      </w:pPr>
      <w:r>
        <w:t xml:space="preserve">Os </w:t>
      </w:r>
      <w:r w:rsidRPr="00D74CDB">
        <w:rPr>
          <w:rStyle w:val="TtulodoLivro"/>
        </w:rPr>
        <w:t>historicistas</w:t>
      </w:r>
      <w:r>
        <w:t xml:space="preserve"> alemães deram continuidade a essa destruição do jusnaturalismo no começo do século 19, eles:</w:t>
      </w:r>
    </w:p>
    <w:p w:rsidR="00411C0A" w:rsidRDefault="00411C0A" w:rsidP="009B18C0">
      <w:pPr>
        <w:pStyle w:val="SemEspaamento"/>
        <w:numPr>
          <w:ilvl w:val="0"/>
          <w:numId w:val="15"/>
        </w:numPr>
      </w:pPr>
      <w:r>
        <w:t>Criticam a humanidade abstrata e a razão dedutiva.</w:t>
      </w:r>
    </w:p>
    <w:p w:rsidR="009B18C0" w:rsidRDefault="009B18C0" w:rsidP="009B18C0">
      <w:pPr>
        <w:pStyle w:val="SemEspaamento"/>
        <w:numPr>
          <w:ilvl w:val="0"/>
          <w:numId w:val="15"/>
        </w:numPr>
      </w:pPr>
      <w:r>
        <w:t>A natureza humana não existe, o que identifica o homem é o seu processo histórico. Os padrões são produto da historia e tradições sociais e não deduzidos de padrões éticos morais. A base para identificar esses padrões está nos costumes que compõem as tradições da sociedade. Logo, o direito positivo não vem do natural mas sim dos costumes.</w:t>
      </w:r>
    </w:p>
    <w:p w:rsidR="009B18C0" w:rsidRDefault="009B18C0" w:rsidP="009B18C0">
      <w:pPr>
        <w:pStyle w:val="SemEspaamento"/>
      </w:pPr>
    </w:p>
    <w:p w:rsidR="004C6ECB" w:rsidRDefault="009B18C0" w:rsidP="009B18C0">
      <w:pPr>
        <w:pStyle w:val="SemEspaamento"/>
      </w:pPr>
      <w:r>
        <w:t xml:space="preserve">Os </w:t>
      </w:r>
      <w:r w:rsidRPr="00D74CDB">
        <w:rPr>
          <w:rStyle w:val="TtulodoLivro"/>
        </w:rPr>
        <w:t>Positivistas</w:t>
      </w:r>
      <w:r>
        <w:t xml:space="preserve"> atingem a noção de direito natural de outro modo, afirmando que todo conhecimento cientific</w:t>
      </w:r>
      <w:r w:rsidR="000132A2">
        <w:t>o</w:t>
      </w:r>
      <w:r>
        <w:t xml:space="preserve"> tem de ser livre da metafísica (aquilo que não pode ser comprovado).  O direito natural é metafísico, logo, se o direito pretende ser ciência, os juristas cientistas tem de banir a noção de direito natural e se limitar a descrição explicativa do direito positivo.</w:t>
      </w:r>
    </w:p>
    <w:p w:rsidR="009B18C0" w:rsidRDefault="009B18C0" w:rsidP="009B18C0">
      <w:pPr>
        <w:pStyle w:val="SemEspaamento"/>
      </w:pPr>
    </w:p>
    <w:p w:rsidR="00F4590A" w:rsidRDefault="00D74CDB" w:rsidP="009E187E">
      <w:pPr>
        <w:pStyle w:val="SemEspaamento"/>
      </w:pPr>
      <w:r w:rsidRPr="00D74CDB">
        <w:rPr>
          <w:rStyle w:val="TtulodoLivro"/>
        </w:rPr>
        <w:t>Portanto</w:t>
      </w:r>
      <w:r>
        <w:t xml:space="preserve">: </w:t>
      </w:r>
      <w:r w:rsidR="009B18C0">
        <w:t>Diante disso, os juristas filósofos que surgem a partir do século 19 tem o desafio de encontrar elementos raciona</w:t>
      </w:r>
      <w:r w:rsidR="00C42640">
        <w:t>i</w:t>
      </w:r>
      <w:r w:rsidR="009B18C0">
        <w:t>s do direito positivo no próprio direito positivo, sem recair no direito natural.</w:t>
      </w:r>
    </w:p>
    <w:p w:rsidR="00F332E1" w:rsidRDefault="00F332E1" w:rsidP="009E187E">
      <w:pPr>
        <w:pStyle w:val="SemEspaamento"/>
      </w:pPr>
      <w:r>
        <w:t xml:space="preserve">Os ataques utilitaristas, historicistas e positivistas filosóficos se acumularam no começo do sec. 19, enfraquecendo a importância do direito natural de tal modo que os juristas que pretendem fazer ciência do direito resolvem criar um novo modelo sem a noção de direito natural chamado </w:t>
      </w:r>
      <w:r w:rsidRPr="00F332E1">
        <w:rPr>
          <w:rStyle w:val="TtulodoLivro"/>
        </w:rPr>
        <w:t>POSITIVISMO JURIDICO.</w:t>
      </w:r>
    </w:p>
    <w:p w:rsidR="00514850" w:rsidRDefault="00514850" w:rsidP="00514850">
      <w:pPr>
        <w:pStyle w:val="SemEspaamento"/>
        <w:rPr>
          <w:rStyle w:val="TtulodoLivro"/>
        </w:rPr>
      </w:pPr>
    </w:p>
    <w:p w:rsidR="00514850" w:rsidRDefault="00F332E1" w:rsidP="00514850">
      <w:pPr>
        <w:pStyle w:val="SemEspaamento"/>
        <w:rPr>
          <w:rStyle w:val="TtulodoLivro"/>
        </w:rPr>
      </w:pPr>
      <w:r w:rsidRPr="00514850">
        <w:rPr>
          <w:rStyle w:val="TtulodoLivro"/>
        </w:rPr>
        <w:t>Positivismo é diferente de legalismo</w:t>
      </w:r>
      <w:r w:rsidR="00514850">
        <w:rPr>
          <w:rStyle w:val="TtulodoLivro"/>
        </w:rPr>
        <w:t>:</w:t>
      </w:r>
    </w:p>
    <w:p w:rsidR="00F332E1" w:rsidRDefault="00F332E1" w:rsidP="00514850">
      <w:r>
        <w:t>O positivismo não reduz o direito a lei nem nega que o direito tem na pratica relação com a moral.</w:t>
      </w:r>
    </w:p>
    <w:p w:rsidR="00F332E1" w:rsidRPr="00514850" w:rsidRDefault="00F332E1" w:rsidP="00514850">
      <w:pPr>
        <w:pStyle w:val="SemEspaamento"/>
        <w:rPr>
          <w:rStyle w:val="TtulodoLivro"/>
        </w:rPr>
      </w:pPr>
      <w:r w:rsidRPr="00514850">
        <w:rPr>
          <w:rStyle w:val="TtulodoLivro"/>
        </w:rPr>
        <w:t>Duas Teses do positivismo:</w:t>
      </w:r>
    </w:p>
    <w:p w:rsidR="00F332E1" w:rsidRDefault="00F332E1" w:rsidP="009E187E">
      <w:pPr>
        <w:pStyle w:val="SemEspaamento"/>
      </w:pPr>
      <w:r>
        <w:t>O positivismo é formado por duas teses peculiares:</w:t>
      </w:r>
    </w:p>
    <w:p w:rsidR="00F332E1" w:rsidRDefault="00F332E1" w:rsidP="00F332E1">
      <w:pPr>
        <w:pStyle w:val="SemEspaamento"/>
        <w:numPr>
          <w:ilvl w:val="0"/>
          <w:numId w:val="17"/>
        </w:numPr>
      </w:pPr>
      <w:r>
        <w:t>Tese das Fontes Sociais: só existe um direito, construído pela sociedade.</w:t>
      </w:r>
    </w:p>
    <w:p w:rsidR="00F332E1" w:rsidRDefault="00F332E1" w:rsidP="00F332E1">
      <w:pPr>
        <w:pStyle w:val="SemEspaamento"/>
        <w:numPr>
          <w:ilvl w:val="0"/>
          <w:numId w:val="17"/>
        </w:numPr>
      </w:pPr>
      <w:r>
        <w:t>Separação conceitual: os vínculos do direito com a moral são mutáveis, imprevisíveis e não necessários (não fazem parte do conceito do direito).</w:t>
      </w:r>
    </w:p>
    <w:p w:rsidR="00F332E1" w:rsidRDefault="00F332E1" w:rsidP="00F332E1">
      <w:pPr>
        <w:pStyle w:val="SemEspaamento"/>
      </w:pPr>
    </w:p>
    <w:p w:rsidR="00F332E1" w:rsidRDefault="00245EF6" w:rsidP="00F332E1">
      <w:pPr>
        <w:pStyle w:val="SemEspaamento"/>
      </w:pPr>
      <w:r>
        <w:t xml:space="preserve">No contexto do positivismo jurídico aparece então um </w:t>
      </w:r>
      <w:r w:rsidRPr="00514850">
        <w:rPr>
          <w:rStyle w:val="TtulodoLivro"/>
        </w:rPr>
        <w:t>desafio</w:t>
      </w:r>
      <w:r>
        <w:t xml:space="preserve"> para os juristas que fazem filosofia jurídica:</w:t>
      </w:r>
    </w:p>
    <w:p w:rsidR="00245EF6" w:rsidRDefault="00245EF6" w:rsidP="00514850">
      <w:pPr>
        <w:pStyle w:val="SemEspaamento"/>
        <w:numPr>
          <w:ilvl w:val="0"/>
          <w:numId w:val="18"/>
        </w:numPr>
      </w:pPr>
      <w:r>
        <w:t>Como explicar a experiência jurídica do direito positivo concreto encontrado seus elementos racionais sem falar em direito natural, que era na cultura jurídica tradicional a principal referencia dos elementos racionais do direitos.</w:t>
      </w:r>
    </w:p>
    <w:p w:rsidR="000131FA" w:rsidRDefault="000131FA" w:rsidP="00F332E1">
      <w:pPr>
        <w:pStyle w:val="SemEspaamento"/>
      </w:pPr>
    </w:p>
    <w:p w:rsidR="00245EF6" w:rsidRDefault="00245EF6" w:rsidP="00F332E1">
      <w:pPr>
        <w:pStyle w:val="SemEspaamento"/>
      </w:pPr>
      <w:r>
        <w:t>Não é fácil enfrentar esse desafio porque o direito positivo é em geral visto com o direito real e os elementos racionais do direito parecem ser o direito ideal, muitos juristas entendem que a filosofia do direito não é possível dentro de uma ciência do direito.</w:t>
      </w:r>
    </w:p>
    <w:p w:rsidR="000131FA" w:rsidRDefault="000131FA" w:rsidP="00F332E1">
      <w:pPr>
        <w:pStyle w:val="SemEspaamento"/>
      </w:pPr>
    </w:p>
    <w:p w:rsidR="00245EF6" w:rsidRDefault="00245EF6" w:rsidP="00F332E1">
      <w:pPr>
        <w:pStyle w:val="SemEspaamento"/>
      </w:pPr>
      <w:r>
        <w:t xml:space="preserve">Os juristas positivistas em especial no século 19 defendiam que somente se poderia a </w:t>
      </w:r>
      <w:r w:rsidRPr="000131FA">
        <w:rPr>
          <w:rStyle w:val="TtulodoLivro"/>
        </w:rPr>
        <w:t>Teoria Geral do Direito</w:t>
      </w:r>
      <w:r>
        <w:t xml:space="preserve"> voltada para a descrição mais geral da forma ou estrutura comum a todos os diferentes sistemas do direito.</w:t>
      </w:r>
    </w:p>
    <w:p w:rsidR="000131FA" w:rsidRDefault="000131FA" w:rsidP="00F332E1">
      <w:pPr>
        <w:pStyle w:val="SemEspaamento"/>
      </w:pPr>
    </w:p>
    <w:p w:rsidR="00245EF6" w:rsidRDefault="00245EF6" w:rsidP="00F332E1">
      <w:pPr>
        <w:pStyle w:val="SemEspaamento"/>
      </w:pPr>
      <w:r>
        <w:t>Após a 2ª Guerra Mundial o positivismo</w:t>
      </w:r>
      <w:r w:rsidR="00514850">
        <w:t xml:space="preserve"> jurídico também entrou em uma crise e aí os juristas começaram a perceber que existe um papel para a </w:t>
      </w:r>
      <w:r w:rsidR="00514850" w:rsidRPr="000131FA">
        <w:rPr>
          <w:rStyle w:val="TtulodoLivro"/>
        </w:rPr>
        <w:t>filosofia jurídica</w:t>
      </w:r>
      <w:r w:rsidR="00514850">
        <w:t xml:space="preserve"> dentro da ciência do direito:</w:t>
      </w:r>
    </w:p>
    <w:p w:rsidR="00514850" w:rsidRDefault="00514850" w:rsidP="00B23A29">
      <w:pPr>
        <w:pStyle w:val="SemEspaamento"/>
        <w:numPr>
          <w:ilvl w:val="0"/>
          <w:numId w:val="22"/>
        </w:numPr>
      </w:pPr>
      <w:r>
        <w:t>Desenvolver</w:t>
      </w:r>
      <w:r w:rsidR="000131FA">
        <w:t xml:space="preserve"> </w:t>
      </w:r>
      <w:r>
        <w:t>um novo modo para se pesquisar a natureza do direito buscando essa natureza em elementos do direito positivo: coerção, validade ou justificação, sem recorrer as concepções de natureza propostas pelo jusnaturalismo clássico ou moderno.</w:t>
      </w:r>
    </w:p>
    <w:p w:rsidR="000131FA" w:rsidRDefault="000131FA" w:rsidP="00F332E1">
      <w:pPr>
        <w:pStyle w:val="SemEspaamento"/>
      </w:pPr>
      <w:r>
        <w:t xml:space="preserve"> </w:t>
      </w:r>
    </w:p>
    <w:p w:rsidR="00514850" w:rsidRDefault="00514850" w:rsidP="00F332E1">
      <w:pPr>
        <w:pStyle w:val="SemEspaamento"/>
      </w:pPr>
      <w:r>
        <w:t>A natureza do direito passa a ser a coerção, a validade ou o modo pelo qual ele se justifica</w:t>
      </w:r>
      <w:r w:rsidR="006F2D03">
        <w:t xml:space="preserve">. Isso é chamado de </w:t>
      </w:r>
      <w:r w:rsidR="006F2D03" w:rsidRPr="000131FA">
        <w:rPr>
          <w:rStyle w:val="TtulodoLivro"/>
        </w:rPr>
        <w:t>FILOSOFIA JURIDICA</w:t>
      </w:r>
      <w:r w:rsidR="006F2D03">
        <w:t>.</w:t>
      </w:r>
    </w:p>
    <w:p w:rsidR="000131FA" w:rsidRDefault="000131FA" w:rsidP="000131FA">
      <w:pPr>
        <w:pStyle w:val="CitaoIntensa"/>
      </w:pPr>
      <w:r>
        <w:t>John Austin:</w:t>
      </w:r>
    </w:p>
    <w:p w:rsidR="006F2D03" w:rsidRDefault="000131FA" w:rsidP="00F332E1">
      <w:pPr>
        <w:pStyle w:val="SemEspaamento"/>
      </w:pPr>
      <w:r>
        <w:t>O primeiro jurista</w:t>
      </w:r>
      <w:r w:rsidR="006F2D03">
        <w:t xml:space="preserve"> que organizou uma pesquisa sobre a natureza do direito nesses novos termos não jusnaturalistas foi o inglês John Austin.</w:t>
      </w:r>
    </w:p>
    <w:p w:rsidR="00D629B7" w:rsidRDefault="006F2D03" w:rsidP="00F332E1">
      <w:pPr>
        <w:pStyle w:val="SemEspaamento"/>
      </w:pPr>
      <w:r>
        <w:t xml:space="preserve">A obra de Austin tem como ponto de partida a experiência </w:t>
      </w:r>
      <w:r w:rsidR="00D629B7">
        <w:t>jurídica de sua época marcada pela consolidação da legislação moderna, esse contexto tem duas características principais:</w:t>
      </w:r>
    </w:p>
    <w:p w:rsidR="006F2D03" w:rsidRDefault="00D629B7" w:rsidP="000131FA">
      <w:pPr>
        <w:pStyle w:val="SemEspaamento"/>
        <w:numPr>
          <w:ilvl w:val="0"/>
          <w:numId w:val="19"/>
        </w:numPr>
      </w:pPr>
      <w:r>
        <w:t xml:space="preserve">O aumento quantitativo de leis. </w:t>
      </w:r>
    </w:p>
    <w:p w:rsidR="00D629B7" w:rsidRDefault="00D629B7" w:rsidP="000131FA">
      <w:pPr>
        <w:pStyle w:val="SemEspaamento"/>
        <w:numPr>
          <w:ilvl w:val="0"/>
          <w:numId w:val="19"/>
        </w:numPr>
      </w:pPr>
      <w:r>
        <w:t>A mudança qualitativa do conteúdo das leis que trazem agora aspectos inéditos.</w:t>
      </w:r>
    </w:p>
    <w:p w:rsidR="00D629B7" w:rsidRDefault="00D629B7" w:rsidP="00F332E1">
      <w:pPr>
        <w:pStyle w:val="SemEspaamento"/>
      </w:pPr>
      <w:r>
        <w:t>Ex: CC Frances de 1808, a Declaração de direito do Homem e do Cidadão da Revolução Francesa.</w:t>
      </w:r>
    </w:p>
    <w:p w:rsidR="00D629B7" w:rsidRDefault="00D629B7" w:rsidP="00F332E1">
      <w:pPr>
        <w:pStyle w:val="SemEspaamento"/>
      </w:pPr>
    </w:p>
    <w:p w:rsidR="00D629B7" w:rsidRDefault="00D629B7" w:rsidP="00F332E1">
      <w:pPr>
        <w:pStyle w:val="SemEspaamento"/>
      </w:pPr>
      <w:r>
        <w:t>Nesse contexto Austin desenvolve um raciocínio zetético e encontra um problema na legislação moderno.</w:t>
      </w:r>
    </w:p>
    <w:p w:rsidR="00245EF6" w:rsidRDefault="000131FA" w:rsidP="00F332E1">
      <w:pPr>
        <w:pStyle w:val="SemEspaamento"/>
      </w:pPr>
      <w:r>
        <w:t>Os juristas falam em lei natural, mas não buscam entendem a lei jurídica.</w:t>
      </w:r>
    </w:p>
    <w:p w:rsidR="000131FA" w:rsidRDefault="000131FA" w:rsidP="00F332E1">
      <w:pPr>
        <w:pStyle w:val="SemEspaamento"/>
      </w:pPr>
    </w:p>
    <w:p w:rsidR="000131FA" w:rsidRDefault="000131FA" w:rsidP="00F332E1">
      <w:pPr>
        <w:pStyle w:val="SemEspaamento"/>
      </w:pPr>
      <w:r>
        <w:t>Para Austin duas dificuldades dos juristas para entender o que é a lei jurídica:</w:t>
      </w:r>
    </w:p>
    <w:p w:rsidR="000131FA" w:rsidRDefault="000131FA" w:rsidP="000131FA">
      <w:pPr>
        <w:pStyle w:val="SemEspaamento"/>
        <w:numPr>
          <w:ilvl w:val="0"/>
          <w:numId w:val="20"/>
        </w:numPr>
      </w:pPr>
      <w:r>
        <w:t>O termo lei tem diversas aplicações e é usado de modo analógico ou metafórico sem descrever exata,ento o objeto.</w:t>
      </w:r>
    </w:p>
    <w:p w:rsidR="000131FA" w:rsidRDefault="000131FA" w:rsidP="000131FA">
      <w:pPr>
        <w:pStyle w:val="SemEspaamento"/>
        <w:numPr>
          <w:ilvl w:val="0"/>
          <w:numId w:val="20"/>
        </w:numPr>
      </w:pPr>
      <w:r>
        <w:t>Na pratica existem tantas relações entre direito moral e religião que é mais fácil cofundir esses tres sistemas do que explicar a verdadeira natureza da lei positiva.</w:t>
      </w:r>
    </w:p>
    <w:p w:rsidR="000131FA" w:rsidRDefault="000131FA" w:rsidP="00B23A29">
      <w:pPr>
        <w:pStyle w:val="SemEspaamento"/>
      </w:pPr>
      <w:r>
        <w:t>Para compreender o direito é necessário banir o jusnaturalismo e investigar o direito positivo de um novo modo, fazendo distinção e separação do conceito de lei jurídica em sentido próprio e estrito perante outros conceitos de lei.</w:t>
      </w:r>
    </w:p>
    <w:p w:rsidR="00F332E1" w:rsidRDefault="00B23A29" w:rsidP="009E187E">
      <w:pPr>
        <w:pStyle w:val="SemEspaamento"/>
      </w:pPr>
      <w:r>
        <w:t>Esse noivo modo de investigação é chamado de analise e a filosofia do direito chamada de ANALITICA do direito.</w:t>
      </w:r>
    </w:p>
    <w:p w:rsidR="00B23A29" w:rsidRDefault="00B23A29" w:rsidP="009E187E">
      <w:pPr>
        <w:pStyle w:val="SemEspaamento"/>
      </w:pPr>
      <w:r>
        <w:t>Para fazer essa analise é preciso substituir a distinção tradicional entre leis naturais e positica por uma noca distinção:</w:t>
      </w:r>
    </w:p>
    <w:p w:rsidR="00B23A29" w:rsidRDefault="00B23A29" w:rsidP="00B23A29">
      <w:pPr>
        <w:pStyle w:val="SemEspaamento"/>
        <w:numPr>
          <w:ilvl w:val="0"/>
          <w:numId w:val="21"/>
        </w:numPr>
      </w:pPr>
      <w:r>
        <w:t>Leis impróprias</w:t>
      </w:r>
    </w:p>
    <w:p w:rsidR="00B23A29" w:rsidRDefault="00B23A29" w:rsidP="00B23A29">
      <w:pPr>
        <w:pStyle w:val="SemEspaamento"/>
        <w:numPr>
          <w:ilvl w:val="0"/>
          <w:numId w:val="21"/>
        </w:numPr>
      </w:pPr>
      <w:r>
        <w:t>Leis próprias.</w:t>
      </w:r>
    </w:p>
    <w:p w:rsidR="00B23A29" w:rsidRDefault="00B23A29" w:rsidP="00290D44">
      <w:pPr>
        <w:pStyle w:val="SemEspaamento"/>
      </w:pPr>
      <w:r>
        <w:t>Para conhecer o direito é necessário verificar se seu objeto é uma lei própria.</w:t>
      </w:r>
    </w:p>
    <w:p w:rsidR="00290D44" w:rsidRDefault="00B23A29" w:rsidP="00290D44">
      <w:pPr>
        <w:pStyle w:val="SemEspaamento"/>
      </w:pPr>
      <w:r>
        <w:t xml:space="preserve">Depois é preciso separa-las em leis de sentido estrito (que tem caráter </w:t>
      </w:r>
      <w:r w:rsidR="00290D44">
        <w:t>jurídico</w:t>
      </w:r>
      <w:r>
        <w:t>).</w:t>
      </w:r>
      <w:r w:rsidR="00290D44">
        <w:t xml:space="preserve"> Uma lei é própria quando traz um comando:</w:t>
      </w:r>
    </w:p>
    <w:p w:rsidR="00290D44" w:rsidRDefault="00290D44" w:rsidP="00290D44">
      <w:pPr>
        <w:pStyle w:val="SemEspaamento"/>
        <w:numPr>
          <w:ilvl w:val="0"/>
          <w:numId w:val="23"/>
        </w:numPr>
      </w:pPr>
      <w:r>
        <w:t>Uma situação social marcada pela manifestação de um desejo.</w:t>
      </w:r>
    </w:p>
    <w:p w:rsidR="00B23A29" w:rsidRDefault="00290D44" w:rsidP="00290D44">
      <w:pPr>
        <w:pStyle w:val="SemEspaamento"/>
        <w:numPr>
          <w:ilvl w:val="0"/>
          <w:numId w:val="23"/>
        </w:numPr>
      </w:pPr>
      <w:r>
        <w:t>De um ser racional para outro.</w:t>
      </w:r>
    </w:p>
    <w:p w:rsidR="00290D44" w:rsidRDefault="00290D44" w:rsidP="00290D44">
      <w:pPr>
        <w:pStyle w:val="SemEspaamento"/>
        <w:numPr>
          <w:ilvl w:val="0"/>
          <w:numId w:val="23"/>
        </w:numPr>
      </w:pPr>
      <w:r>
        <w:t>Na qual existe uma posição de superioridade.</w:t>
      </w:r>
    </w:p>
    <w:p w:rsidR="00290D44" w:rsidRDefault="00290D44" w:rsidP="00290D44">
      <w:pPr>
        <w:pStyle w:val="SemEspaamento"/>
        <w:numPr>
          <w:ilvl w:val="0"/>
          <w:numId w:val="23"/>
        </w:numPr>
      </w:pPr>
      <w:r>
        <w:lastRenderedPageBreak/>
        <w:t>Decorrente da possibilidade de provocar o mau no caso do desejo não seja obedecido.</w:t>
      </w:r>
    </w:p>
    <w:p w:rsidR="00290D44" w:rsidRDefault="00290D44" w:rsidP="00290D44">
      <w:pPr>
        <w:pStyle w:val="SemEspaamento"/>
        <w:numPr>
          <w:ilvl w:val="0"/>
          <w:numId w:val="23"/>
        </w:numPr>
      </w:pPr>
      <w:r>
        <w:t>O que faz com que o comando seja jurídico em sentido estrito é a sua origem na vontade do SOBERANO político da comunidade.</w:t>
      </w:r>
    </w:p>
    <w:p w:rsidR="00290D44" w:rsidRDefault="00290D44" w:rsidP="00B23A29">
      <w:pPr>
        <w:pStyle w:val="SemEspaamento"/>
        <w:ind w:left="360"/>
      </w:pPr>
    </w:p>
    <w:p w:rsidR="00290D44" w:rsidRDefault="00290D44" w:rsidP="00B23A29">
      <w:pPr>
        <w:pStyle w:val="SemEspaamento"/>
        <w:ind w:left="360"/>
      </w:pPr>
    </w:p>
    <w:sectPr w:rsidR="00290D44" w:rsidSect="00621589">
      <w:footerReference w:type="default" r:id="rI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5B8C" w:rsidRDefault="00485B8C" w:rsidP="00E85B0F">
      <w:pPr>
        <w:spacing w:after="0" w:line="240" w:lineRule="auto"/>
      </w:pPr>
      <w:r>
        <w:separator/>
      </w:r>
    </w:p>
  </w:endnote>
  <w:endnote w:type="continuationSeparator" w:id="0">
    <w:p w:rsidR="00485B8C" w:rsidRDefault="00485B8C" w:rsidP="00E85B0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5B0F" w:rsidRDefault="00E85B0F">
    <w:pPr>
      <w:pStyle w:val="Rodap"/>
      <w:pBdr>
        <w:top w:val="thinThickSmallGap" w:sz="24" w:space="1" w:color="622423" w:themeColor="accent2" w:themeShade="7F"/>
      </w:pBdr>
      <w:rPr>
        <w:rFonts w:asciiTheme="majorHAnsi" w:hAnsiTheme="majorHAnsi"/>
      </w:rPr>
    </w:pPr>
    <w:r>
      <w:rPr>
        <w:rFonts w:asciiTheme="majorHAnsi" w:hAnsiTheme="majorHAnsi"/>
      </w:rPr>
      <w:t>Dafne Sobral - Resumo de Filosofia Jurídica - 1º Bimestre</w:t>
    </w:r>
    <w:r>
      <w:rPr>
        <w:rFonts w:asciiTheme="majorHAnsi" w:hAnsiTheme="majorHAnsi"/>
      </w:rPr>
      <w:ptab w:relativeTo="margin" w:alignment="right" w:leader="none"/>
    </w:r>
    <w:r>
      <w:rPr>
        <w:rFonts w:asciiTheme="majorHAnsi" w:hAnsiTheme="majorHAnsi"/>
      </w:rPr>
      <w:t xml:space="preserve">Página </w:t>
    </w:r>
    <w:fldSimple w:instr=" PAGE   \* MERGEFORMAT ">
      <w:r w:rsidR="009E6AD2" w:rsidRPr="009E6AD2">
        <w:rPr>
          <w:rFonts w:asciiTheme="majorHAnsi" w:hAnsiTheme="majorHAnsi"/>
          <w:noProof/>
        </w:rPr>
        <w:t>1</w:t>
      </w:r>
    </w:fldSimple>
  </w:p>
  <w:p w:rsidR="00E85B0F" w:rsidRDefault="00E85B0F">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5B8C" w:rsidRDefault="00485B8C" w:rsidP="00E85B0F">
      <w:pPr>
        <w:spacing w:after="0" w:line="240" w:lineRule="auto"/>
      </w:pPr>
      <w:r>
        <w:separator/>
      </w:r>
    </w:p>
  </w:footnote>
  <w:footnote w:type="continuationSeparator" w:id="0">
    <w:p w:rsidR="00485B8C" w:rsidRDefault="00485B8C" w:rsidP="00E85B0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86338"/>
    <w:multiLevelType w:val="hybridMultilevel"/>
    <w:tmpl w:val="65BEADB4"/>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D2164E4"/>
    <w:multiLevelType w:val="hybridMultilevel"/>
    <w:tmpl w:val="922C2F92"/>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2947342"/>
    <w:multiLevelType w:val="hybridMultilevel"/>
    <w:tmpl w:val="EB6400D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D295792"/>
    <w:multiLevelType w:val="hybridMultilevel"/>
    <w:tmpl w:val="8DCA248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FB647C8"/>
    <w:multiLevelType w:val="hybridMultilevel"/>
    <w:tmpl w:val="02A615EA"/>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235D5A05"/>
    <w:multiLevelType w:val="hybridMultilevel"/>
    <w:tmpl w:val="BD12DB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3D6056B"/>
    <w:multiLevelType w:val="hybridMultilevel"/>
    <w:tmpl w:val="F65CD76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6844066"/>
    <w:multiLevelType w:val="hybridMultilevel"/>
    <w:tmpl w:val="B9FC875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301D0AEF"/>
    <w:multiLevelType w:val="hybridMultilevel"/>
    <w:tmpl w:val="5C720B1C"/>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9">
    <w:nsid w:val="311B1AB8"/>
    <w:multiLevelType w:val="hybridMultilevel"/>
    <w:tmpl w:val="B338E73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36E52F59"/>
    <w:multiLevelType w:val="hybridMultilevel"/>
    <w:tmpl w:val="E83E29B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38F37772"/>
    <w:multiLevelType w:val="hybridMultilevel"/>
    <w:tmpl w:val="20FCB1F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3D790DF3"/>
    <w:multiLevelType w:val="hybridMultilevel"/>
    <w:tmpl w:val="97426ED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3F6C6358"/>
    <w:multiLevelType w:val="hybridMultilevel"/>
    <w:tmpl w:val="011028F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467F2E87"/>
    <w:multiLevelType w:val="hybridMultilevel"/>
    <w:tmpl w:val="733C274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46C777AD"/>
    <w:multiLevelType w:val="hybridMultilevel"/>
    <w:tmpl w:val="EA32430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4D950F38"/>
    <w:multiLevelType w:val="hybridMultilevel"/>
    <w:tmpl w:val="33F0FFDC"/>
    <w:lvl w:ilvl="0" w:tplc="04160009">
      <w:start w:val="1"/>
      <w:numFmt w:val="bullet"/>
      <w:lvlText w:val=""/>
      <w:lvlJc w:val="left"/>
      <w:pPr>
        <w:ind w:left="720" w:hanging="360"/>
      </w:pPr>
      <w:rPr>
        <w:rFonts w:ascii="Wingdings" w:hAnsi="Wingding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DB7368C"/>
    <w:multiLevelType w:val="hybridMultilevel"/>
    <w:tmpl w:val="BF48C97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70A57F6"/>
    <w:multiLevelType w:val="hybridMultilevel"/>
    <w:tmpl w:val="9DD8D36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E1F2418"/>
    <w:multiLevelType w:val="hybridMultilevel"/>
    <w:tmpl w:val="7F2C401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5EBD4B2D"/>
    <w:multiLevelType w:val="hybridMultilevel"/>
    <w:tmpl w:val="920EC40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68D75554"/>
    <w:multiLevelType w:val="hybridMultilevel"/>
    <w:tmpl w:val="78CE09A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6D8423C8"/>
    <w:multiLevelType w:val="hybridMultilevel"/>
    <w:tmpl w:val="D0F843B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72090F3F"/>
    <w:multiLevelType w:val="hybridMultilevel"/>
    <w:tmpl w:val="3DA2D304"/>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4">
    <w:nsid w:val="72626623"/>
    <w:multiLevelType w:val="hybridMultilevel"/>
    <w:tmpl w:val="1A0CB9B8"/>
    <w:lvl w:ilvl="0" w:tplc="04160011">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
  </w:num>
  <w:num w:numId="2">
    <w:abstractNumId w:val="13"/>
  </w:num>
  <w:num w:numId="3">
    <w:abstractNumId w:val="14"/>
  </w:num>
  <w:num w:numId="4">
    <w:abstractNumId w:val="9"/>
  </w:num>
  <w:num w:numId="5">
    <w:abstractNumId w:val="18"/>
  </w:num>
  <w:num w:numId="6">
    <w:abstractNumId w:val="16"/>
  </w:num>
  <w:num w:numId="7">
    <w:abstractNumId w:val="19"/>
  </w:num>
  <w:num w:numId="8">
    <w:abstractNumId w:val="3"/>
  </w:num>
  <w:num w:numId="9">
    <w:abstractNumId w:val="22"/>
  </w:num>
  <w:num w:numId="10">
    <w:abstractNumId w:val="20"/>
  </w:num>
  <w:num w:numId="11">
    <w:abstractNumId w:val="5"/>
  </w:num>
  <w:num w:numId="12">
    <w:abstractNumId w:val="15"/>
  </w:num>
  <w:num w:numId="13">
    <w:abstractNumId w:val="8"/>
  </w:num>
  <w:num w:numId="14">
    <w:abstractNumId w:val="12"/>
  </w:num>
  <w:num w:numId="15">
    <w:abstractNumId w:val="6"/>
  </w:num>
  <w:num w:numId="16">
    <w:abstractNumId w:val="17"/>
  </w:num>
  <w:num w:numId="17">
    <w:abstractNumId w:val="21"/>
  </w:num>
  <w:num w:numId="18">
    <w:abstractNumId w:val="10"/>
  </w:num>
  <w:num w:numId="19">
    <w:abstractNumId w:val="4"/>
  </w:num>
  <w:num w:numId="20">
    <w:abstractNumId w:val="1"/>
  </w:num>
  <w:num w:numId="21">
    <w:abstractNumId w:val="24"/>
  </w:num>
  <w:num w:numId="22">
    <w:abstractNumId w:val="11"/>
  </w:num>
  <w:num w:numId="23">
    <w:abstractNumId w:val="0"/>
  </w:num>
  <w:num w:numId="24">
    <w:abstractNumId w:val="7"/>
  </w:num>
  <w:num w:numId="25">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ocumentProtection w:edit="readOnly" w:formatting="1" w:enforcement="1" w:cryptProviderType="rsaFull" w:cryptAlgorithmClass="hash" w:cryptAlgorithmType="typeAny" w:cryptAlgorithmSid="4" w:cryptSpinCount="100000" w:hash="t2qeOJjJ5JtYS2la0GX5OHrJdvY=" w:salt="YC0hgBuoOFjp+61A/zOReQ=="/>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6F7E9E"/>
    <w:rsid w:val="000131FA"/>
    <w:rsid w:val="000132A2"/>
    <w:rsid w:val="00026F66"/>
    <w:rsid w:val="00061BF1"/>
    <w:rsid w:val="000A0202"/>
    <w:rsid w:val="00171634"/>
    <w:rsid w:val="001872DF"/>
    <w:rsid w:val="00203E1F"/>
    <w:rsid w:val="00212CD7"/>
    <w:rsid w:val="00245EF6"/>
    <w:rsid w:val="00263F84"/>
    <w:rsid w:val="0028505F"/>
    <w:rsid w:val="00290D44"/>
    <w:rsid w:val="002A69CF"/>
    <w:rsid w:val="002B08CE"/>
    <w:rsid w:val="00344D60"/>
    <w:rsid w:val="00347248"/>
    <w:rsid w:val="003C70A7"/>
    <w:rsid w:val="004034A6"/>
    <w:rsid w:val="00411C0A"/>
    <w:rsid w:val="00471B43"/>
    <w:rsid w:val="00485B8C"/>
    <w:rsid w:val="004B0872"/>
    <w:rsid w:val="004C6ECB"/>
    <w:rsid w:val="00514850"/>
    <w:rsid w:val="00570636"/>
    <w:rsid w:val="00621589"/>
    <w:rsid w:val="0065725C"/>
    <w:rsid w:val="006A4034"/>
    <w:rsid w:val="006F2D03"/>
    <w:rsid w:val="006F7E9E"/>
    <w:rsid w:val="00712DBC"/>
    <w:rsid w:val="007346DD"/>
    <w:rsid w:val="0075778D"/>
    <w:rsid w:val="0078047F"/>
    <w:rsid w:val="007A5D68"/>
    <w:rsid w:val="00813E82"/>
    <w:rsid w:val="00832D34"/>
    <w:rsid w:val="00845594"/>
    <w:rsid w:val="008B5303"/>
    <w:rsid w:val="008B5D5D"/>
    <w:rsid w:val="009B18C0"/>
    <w:rsid w:val="009E187E"/>
    <w:rsid w:val="009E6AD2"/>
    <w:rsid w:val="00A0777C"/>
    <w:rsid w:val="00A322AC"/>
    <w:rsid w:val="00A41736"/>
    <w:rsid w:val="00A753D5"/>
    <w:rsid w:val="00AA00A3"/>
    <w:rsid w:val="00AA6824"/>
    <w:rsid w:val="00B23A29"/>
    <w:rsid w:val="00B556C2"/>
    <w:rsid w:val="00BB3189"/>
    <w:rsid w:val="00C42640"/>
    <w:rsid w:val="00D14951"/>
    <w:rsid w:val="00D35CAE"/>
    <w:rsid w:val="00D629B7"/>
    <w:rsid w:val="00D677A9"/>
    <w:rsid w:val="00D74CDB"/>
    <w:rsid w:val="00E27642"/>
    <w:rsid w:val="00E85B0F"/>
    <w:rsid w:val="00F332E1"/>
    <w:rsid w:val="00F4590A"/>
    <w:rsid w:val="00FB1889"/>
    <w:rsid w:val="00FB7112"/>
    <w:rsid w:val="00FF0A09"/>
    <w:rsid w:val="00FF6E4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2AC"/>
  </w:style>
  <w:style w:type="paragraph" w:styleId="Ttulo2">
    <w:name w:val="heading 2"/>
    <w:basedOn w:val="Normal"/>
    <w:next w:val="Normal"/>
    <w:link w:val="Ttulo2Char"/>
    <w:uiPriority w:val="9"/>
    <w:unhideWhenUsed/>
    <w:qFormat/>
    <w:rsid w:val="007346D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6A4034"/>
    <w:pPr>
      <w:spacing w:after="0" w:line="240" w:lineRule="auto"/>
    </w:pPr>
  </w:style>
  <w:style w:type="paragraph" w:styleId="Ttulo">
    <w:name w:val="Title"/>
    <w:basedOn w:val="Normal"/>
    <w:next w:val="Normal"/>
    <w:link w:val="TtuloChar"/>
    <w:uiPriority w:val="10"/>
    <w:qFormat/>
    <w:rsid w:val="00FB188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FB1889"/>
    <w:rPr>
      <w:rFonts w:asciiTheme="majorHAnsi" w:eastAsiaTheme="majorEastAsia" w:hAnsiTheme="majorHAnsi" w:cstheme="majorBidi"/>
      <w:color w:val="17365D" w:themeColor="text2" w:themeShade="BF"/>
      <w:spacing w:val="5"/>
      <w:kern w:val="28"/>
      <w:sz w:val="52"/>
      <w:szCs w:val="52"/>
    </w:rPr>
  </w:style>
  <w:style w:type="paragraph" w:styleId="CitaoIntensa">
    <w:name w:val="Intense Quote"/>
    <w:basedOn w:val="Normal"/>
    <w:next w:val="Normal"/>
    <w:link w:val="CitaoIntensaChar"/>
    <w:uiPriority w:val="30"/>
    <w:qFormat/>
    <w:rsid w:val="00FB1889"/>
    <w:pPr>
      <w:pBdr>
        <w:bottom w:val="single" w:sz="4" w:space="4" w:color="4F81BD" w:themeColor="accent1"/>
      </w:pBdr>
      <w:spacing w:before="200" w:after="280"/>
      <w:ind w:left="936" w:right="936"/>
    </w:pPr>
    <w:rPr>
      <w:b/>
      <w:bCs/>
      <w:i/>
      <w:iCs/>
      <w:color w:val="4F81BD" w:themeColor="accent1"/>
    </w:rPr>
  </w:style>
  <w:style w:type="character" w:customStyle="1" w:styleId="CitaoIntensaChar">
    <w:name w:val="Citação Intensa Char"/>
    <w:basedOn w:val="Fontepargpadro"/>
    <w:link w:val="CitaoIntensa"/>
    <w:uiPriority w:val="30"/>
    <w:rsid w:val="00FB1889"/>
    <w:rPr>
      <w:b/>
      <w:bCs/>
      <w:i/>
      <w:iCs/>
      <w:color w:val="4F81BD" w:themeColor="accent1"/>
    </w:rPr>
  </w:style>
  <w:style w:type="paragraph" w:styleId="PargrafodaLista">
    <w:name w:val="List Paragraph"/>
    <w:basedOn w:val="Normal"/>
    <w:uiPriority w:val="34"/>
    <w:qFormat/>
    <w:rsid w:val="00FB1889"/>
    <w:pPr>
      <w:ind w:left="720"/>
      <w:contextualSpacing/>
    </w:pPr>
  </w:style>
  <w:style w:type="character" w:customStyle="1" w:styleId="Ttulo2Char">
    <w:name w:val="Título 2 Char"/>
    <w:basedOn w:val="Fontepargpadro"/>
    <w:link w:val="Ttulo2"/>
    <w:uiPriority w:val="9"/>
    <w:rsid w:val="007346DD"/>
    <w:rPr>
      <w:rFonts w:asciiTheme="majorHAnsi" w:eastAsiaTheme="majorEastAsia" w:hAnsiTheme="majorHAnsi" w:cstheme="majorBidi"/>
      <w:b/>
      <w:bCs/>
      <w:color w:val="4F81BD" w:themeColor="accent1"/>
      <w:sz w:val="26"/>
      <w:szCs w:val="26"/>
    </w:rPr>
  </w:style>
  <w:style w:type="character" w:styleId="Forte">
    <w:name w:val="Strong"/>
    <w:basedOn w:val="Fontepargpadro"/>
    <w:uiPriority w:val="22"/>
    <w:qFormat/>
    <w:rsid w:val="00AA6824"/>
    <w:rPr>
      <w:b/>
      <w:bCs/>
    </w:rPr>
  </w:style>
  <w:style w:type="paragraph" w:styleId="Citao">
    <w:name w:val="Quote"/>
    <w:basedOn w:val="Normal"/>
    <w:next w:val="Normal"/>
    <w:link w:val="CitaoChar"/>
    <w:uiPriority w:val="29"/>
    <w:qFormat/>
    <w:rsid w:val="00AA6824"/>
    <w:rPr>
      <w:i/>
      <w:iCs/>
      <w:color w:val="000000" w:themeColor="text1"/>
    </w:rPr>
  </w:style>
  <w:style w:type="character" w:customStyle="1" w:styleId="CitaoChar">
    <w:name w:val="Citação Char"/>
    <w:basedOn w:val="Fontepargpadro"/>
    <w:link w:val="Citao"/>
    <w:uiPriority w:val="29"/>
    <w:rsid w:val="00AA6824"/>
    <w:rPr>
      <w:i/>
      <w:iCs/>
      <w:color w:val="000000" w:themeColor="text1"/>
    </w:rPr>
  </w:style>
  <w:style w:type="character" w:styleId="TtulodoLivro">
    <w:name w:val="Book Title"/>
    <w:basedOn w:val="Fontepargpadro"/>
    <w:uiPriority w:val="33"/>
    <w:qFormat/>
    <w:rsid w:val="00AA6824"/>
    <w:rPr>
      <w:b/>
      <w:bCs/>
      <w:smallCaps/>
      <w:spacing w:val="5"/>
    </w:rPr>
  </w:style>
  <w:style w:type="paragraph" w:styleId="Cabealho">
    <w:name w:val="header"/>
    <w:basedOn w:val="Normal"/>
    <w:link w:val="CabealhoChar"/>
    <w:uiPriority w:val="99"/>
    <w:semiHidden/>
    <w:unhideWhenUsed/>
    <w:rsid w:val="00E85B0F"/>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E85B0F"/>
  </w:style>
  <w:style w:type="paragraph" w:styleId="Rodap">
    <w:name w:val="footer"/>
    <w:basedOn w:val="Normal"/>
    <w:link w:val="RodapChar"/>
    <w:uiPriority w:val="99"/>
    <w:unhideWhenUsed/>
    <w:rsid w:val="00E85B0F"/>
    <w:pPr>
      <w:tabs>
        <w:tab w:val="center" w:pos="4252"/>
        <w:tab w:val="right" w:pos="8504"/>
      </w:tabs>
      <w:spacing w:after="0" w:line="240" w:lineRule="auto"/>
    </w:pPr>
  </w:style>
  <w:style w:type="character" w:customStyle="1" w:styleId="RodapChar">
    <w:name w:val="Rodapé Char"/>
    <w:basedOn w:val="Fontepargpadro"/>
    <w:link w:val="Rodap"/>
    <w:uiPriority w:val="99"/>
    <w:rsid w:val="00E85B0F"/>
  </w:style>
  <w:style w:type="paragraph" w:styleId="Textodebalo">
    <w:name w:val="Balloon Text"/>
    <w:basedOn w:val="Normal"/>
    <w:link w:val="TextodebaloChar"/>
    <w:uiPriority w:val="99"/>
    <w:semiHidden/>
    <w:unhideWhenUsed/>
    <w:rsid w:val="00E85B0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85B0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481</TotalTime>
  <Pages>9</Pages>
  <Words>3788</Words>
  <Characters>20458</Characters>
  <Application>Microsoft Office Word</Application>
  <DocSecurity>8</DocSecurity>
  <Lines>170</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dc:creator>
  <cp:keywords/>
  <dc:description/>
  <cp:lastModifiedBy>Windows User</cp:lastModifiedBy>
  <cp:revision>21</cp:revision>
  <dcterms:created xsi:type="dcterms:W3CDTF">2013-03-07T18:21:00Z</dcterms:created>
  <dcterms:modified xsi:type="dcterms:W3CDTF">2015-12-09T17:01:00Z</dcterms:modified>
</cp:coreProperties>
</file>